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both"/>
        <w:rPr>
          <w:rFonts w:hint="eastAsia" w:ascii="宋体" w:hAnsi="宋体" w:cs="宋体"/>
          <w:b/>
          <w:bCs/>
          <w:spacing w:val="-5"/>
          <w:kern w:val="0"/>
          <w:sz w:val="24"/>
          <w:szCs w:val="24"/>
          <w:lang w:val="en-US" w:eastAsia="zh-CN" w:bidi="zh-CN"/>
        </w:rPr>
      </w:pPr>
      <w:bookmarkStart w:id="0" w:name="_Toc25414"/>
    </w:p>
    <w:p>
      <w:pPr>
        <w:numPr>
          <w:ilvl w:val="0"/>
          <w:numId w:val="0"/>
        </w:numPr>
        <w:jc w:val="center"/>
        <w:rPr>
          <w:rFonts w:hint="default"/>
          <w:lang w:val="en-US" w:eastAsia="zh-CN"/>
        </w:rPr>
      </w:pPr>
      <w:r>
        <w:rPr>
          <w:rFonts w:hint="eastAsia" w:ascii="宋体" w:hAnsi="宋体" w:cs="宋体"/>
          <w:b/>
          <w:bCs/>
          <w:spacing w:val="-5"/>
          <w:kern w:val="0"/>
          <w:sz w:val="24"/>
          <w:szCs w:val="24"/>
          <w:lang w:val="en-US" w:eastAsia="zh-CN" w:bidi="zh-CN"/>
        </w:rPr>
        <w:t>第一章 采购公告</w:t>
      </w:r>
    </w:p>
    <w:p>
      <w:pPr>
        <w:jc w:val="center"/>
        <w:rPr>
          <w:rFonts w:hint="eastAsia" w:ascii="宋体" w:hAnsi="宋体" w:eastAsia="宋体" w:cs="宋体"/>
          <w:spacing w:val="-5"/>
          <w:kern w:val="0"/>
          <w:sz w:val="24"/>
          <w:szCs w:val="24"/>
          <w:lang w:val="en-US" w:eastAsia="zh-CN" w:bidi="zh-CN"/>
        </w:rPr>
      </w:pPr>
    </w:p>
    <w:p>
      <w:pPr>
        <w:jc w:val="center"/>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神仙居南停车场木屋采购项目询价采购公告</w:t>
      </w:r>
    </w:p>
    <w:p>
      <w:pPr>
        <w:jc w:val="center"/>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神仙居客运招字[2022]  002号</w:t>
      </w:r>
    </w:p>
    <w:p>
      <w:pPr>
        <w:pStyle w:val="2"/>
        <w:rPr>
          <w:rFonts w:hint="eastAsia" w:ascii="宋体" w:hAnsi="宋体" w:eastAsia="宋体" w:cs="宋体"/>
          <w:spacing w:val="-5"/>
          <w:kern w:val="0"/>
          <w:sz w:val="24"/>
          <w:szCs w:val="24"/>
          <w:lang w:val="en-US" w:eastAsia="zh-CN" w:bidi="zh-CN"/>
        </w:rPr>
      </w:pPr>
    </w:p>
    <w:p>
      <w:pPr>
        <w:pStyle w:val="14"/>
        <w:keepNext w:val="0"/>
        <w:keepLines w:val="0"/>
        <w:widowControl/>
        <w:suppressLineNumbers w:val="0"/>
        <w:spacing w:before="0" w:beforeAutospacing="0" w:after="0" w:afterAutospacing="0" w:line="525" w:lineRule="exact"/>
        <w:ind w:left="0" w:right="0" w:firstLine="460" w:firstLineChars="200"/>
        <w:jc w:val="left"/>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仙居神仙居旅游客运有限公司</w:t>
      </w:r>
      <w:r>
        <w:rPr>
          <w:rFonts w:hint="eastAsia" w:ascii="宋体" w:hAnsi="宋体" w:cs="宋体"/>
          <w:spacing w:val="-5"/>
          <w:kern w:val="0"/>
          <w:sz w:val="24"/>
          <w:szCs w:val="24"/>
          <w:lang w:val="en-US" w:eastAsia="zh-CN" w:bidi="zh-CN"/>
        </w:rPr>
        <w:t>拟</w:t>
      </w:r>
      <w:r>
        <w:rPr>
          <w:rFonts w:hint="eastAsia" w:ascii="宋体" w:hAnsi="宋体" w:eastAsia="宋体" w:cs="宋体"/>
          <w:spacing w:val="-5"/>
          <w:kern w:val="0"/>
          <w:sz w:val="24"/>
          <w:szCs w:val="24"/>
          <w:lang w:val="en-US" w:eastAsia="zh-CN" w:bidi="zh-CN"/>
        </w:rPr>
        <w:t>采购</w:t>
      </w:r>
      <w:r>
        <w:rPr>
          <w:rFonts w:hint="eastAsia" w:ascii="宋体" w:hAnsi="宋体" w:cs="宋体"/>
          <w:spacing w:val="-5"/>
          <w:kern w:val="0"/>
          <w:sz w:val="24"/>
          <w:szCs w:val="24"/>
          <w:lang w:val="en-US" w:eastAsia="zh-CN" w:bidi="zh-CN"/>
        </w:rPr>
        <w:t>木屋2套</w:t>
      </w:r>
      <w:r>
        <w:rPr>
          <w:rFonts w:hint="eastAsia" w:ascii="宋体" w:hAnsi="宋体" w:eastAsia="宋体" w:cs="宋体"/>
          <w:spacing w:val="-5"/>
          <w:kern w:val="0"/>
          <w:sz w:val="24"/>
          <w:szCs w:val="24"/>
          <w:lang w:val="en-US" w:eastAsia="zh-CN" w:bidi="zh-CN"/>
        </w:rPr>
        <w:t>，欢迎有资质的供应商参与询价。</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jc w:val="left"/>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一、预算</w:t>
      </w:r>
      <w:r>
        <w:rPr>
          <w:rFonts w:hint="eastAsia" w:ascii="宋体" w:hAnsi="宋体" w:cs="宋体"/>
          <w:b/>
          <w:bCs/>
          <w:kern w:val="2"/>
          <w:sz w:val="28"/>
          <w:szCs w:val="28"/>
          <w:lang w:val="en-US" w:eastAsia="zh-CN" w:bidi="ar-SA"/>
        </w:rPr>
        <w:t>：</w:t>
      </w:r>
      <w:r>
        <w:rPr>
          <w:rFonts w:hint="eastAsia" w:ascii="宋体" w:hAnsi="宋体" w:eastAsia="宋体" w:cs="宋体"/>
          <w:spacing w:val="-5"/>
          <w:kern w:val="0"/>
          <w:sz w:val="24"/>
          <w:szCs w:val="24"/>
          <w:lang w:val="en-US" w:eastAsia="zh-CN" w:bidi="zh-CN"/>
        </w:rPr>
        <w:t>本项目最高限价2000元/平方（以</w:t>
      </w:r>
      <w:r>
        <w:rPr>
          <w:rFonts w:hint="eastAsia" w:ascii="宋体" w:hAnsi="宋体" w:cs="宋体"/>
          <w:b w:val="0"/>
          <w:bCs w:val="0"/>
          <w:kern w:val="2"/>
          <w:sz w:val="28"/>
          <w:szCs w:val="28"/>
          <w:lang w:val="en-US" w:eastAsia="zh-CN" w:bidi="ar-SA"/>
        </w:rPr>
        <w:t>上单价含税</w:t>
      </w:r>
      <w:r>
        <w:rPr>
          <w:rFonts w:hint="eastAsia" w:ascii="宋体" w:hAnsi="宋体" w:cs="宋体"/>
          <w:b/>
          <w:bCs/>
          <w:kern w:val="2"/>
          <w:sz w:val="28"/>
          <w:szCs w:val="28"/>
          <w:lang w:val="en-US" w:eastAsia="zh-CN" w:bidi="ar-SA"/>
        </w:rPr>
        <w:t>）</w:t>
      </w:r>
      <w:r>
        <w:rPr>
          <w:rFonts w:hint="eastAsia" w:ascii="宋体" w:hAnsi="宋体" w:eastAsia="宋体" w:cs="宋体"/>
          <w:b/>
          <w:bCs/>
          <w:kern w:val="2"/>
          <w:sz w:val="28"/>
          <w:szCs w:val="28"/>
          <w:lang w:val="en-US" w:eastAsia="zh-CN" w:bidi="ar-SA"/>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jc w:val="left"/>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二、供应商参加本次采购活动应具备下列条件：</w:t>
      </w:r>
    </w:p>
    <w:p>
      <w:pPr>
        <w:pStyle w:val="2"/>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1.符合《中华人民共和国政府采购法》第二十二条供应商应当具备的条件，以及未被“信用中国”（www.creditchina.gov.cn）、中国政府采购网（www.ccgp.gov.cn）列入失信被执行人、重大税收违法案件当事人名单、政府采购严重违法失信行为记录名单的供应商。</w:t>
      </w:r>
    </w:p>
    <w:p>
      <w:pPr>
        <w:pStyle w:val="2"/>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2.本项目供应商特定条件：具有独立企业法人资格，营业执照经营范围内包含木制品制造内容。</w:t>
      </w:r>
    </w:p>
    <w:p>
      <w:pPr>
        <w:pStyle w:val="2"/>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3.本项目不接受联合体投标。</w:t>
      </w:r>
    </w:p>
    <w:p>
      <w:pPr>
        <w:pStyle w:val="2"/>
        <w:rPr>
          <w:rFonts w:hint="eastAsia" w:ascii="宋体" w:hAnsi="宋体" w:eastAsia="宋体" w:cs="宋体"/>
          <w:b/>
          <w:spacing w:val="-4"/>
          <w:kern w:val="0"/>
          <w:sz w:val="21"/>
          <w:szCs w:val="22"/>
          <w:lang w:val="en-US" w:eastAsia="zh-CN" w:bidi="zh-CN"/>
        </w:rPr>
      </w:pPr>
      <w:r>
        <w:rPr>
          <w:rFonts w:hint="eastAsia" w:ascii="宋体" w:hAnsi="宋体" w:eastAsia="宋体" w:cs="宋体"/>
          <w:b/>
          <w:spacing w:val="-4"/>
          <w:kern w:val="0"/>
          <w:sz w:val="21"/>
          <w:szCs w:val="22"/>
          <w:lang w:val="en-US" w:eastAsia="zh-CN" w:bidi="zh-CN"/>
        </w:rPr>
        <w:t>注：本项目采用资格后审，请投标人仔细阅读以上资格条件要求并自查，投标时</w:t>
      </w:r>
      <w:r>
        <w:rPr>
          <w:rFonts w:hint="eastAsia" w:ascii="宋体" w:hAnsi="宋体" w:cs="宋体"/>
          <w:b/>
          <w:spacing w:val="-4"/>
          <w:kern w:val="0"/>
          <w:sz w:val="21"/>
          <w:szCs w:val="22"/>
          <w:lang w:val="en-US" w:eastAsia="zh-CN" w:bidi="zh-CN"/>
        </w:rPr>
        <w:t>询价</w:t>
      </w:r>
      <w:r>
        <w:rPr>
          <w:rFonts w:hint="eastAsia" w:ascii="宋体" w:hAnsi="宋体" w:eastAsia="宋体" w:cs="宋体"/>
          <w:b/>
          <w:spacing w:val="-4"/>
          <w:kern w:val="0"/>
          <w:sz w:val="21"/>
          <w:szCs w:val="22"/>
          <w:lang w:val="en-US" w:eastAsia="zh-CN" w:bidi="zh-CN"/>
        </w:rPr>
        <w:t>响应文件中请附上</w:t>
      </w:r>
      <w:r>
        <w:rPr>
          <w:rFonts w:hint="eastAsia" w:ascii="宋体" w:hAnsi="宋体" w:cs="宋体"/>
          <w:b/>
          <w:spacing w:val="-4"/>
          <w:kern w:val="0"/>
          <w:sz w:val="21"/>
          <w:szCs w:val="22"/>
          <w:lang w:val="en-US" w:eastAsia="zh-CN" w:bidi="zh-CN"/>
        </w:rPr>
        <w:t>询价</w:t>
      </w:r>
      <w:r>
        <w:rPr>
          <w:rFonts w:hint="eastAsia" w:ascii="宋体" w:hAnsi="宋体" w:eastAsia="宋体" w:cs="宋体"/>
          <w:b/>
          <w:spacing w:val="-4"/>
          <w:kern w:val="0"/>
          <w:sz w:val="21"/>
          <w:szCs w:val="22"/>
          <w:lang w:val="en-US" w:eastAsia="zh-CN" w:bidi="zh-CN"/>
        </w:rPr>
        <w:t>文件要求的所有通知书获取资格证明材料。</w:t>
      </w:r>
    </w:p>
    <w:p>
      <w:pPr>
        <w:keepNext w:val="0"/>
        <w:keepLines w:val="0"/>
        <w:pageBreakBefore w:val="0"/>
        <w:kinsoku/>
        <w:wordWrap/>
        <w:overflowPunct/>
        <w:topLinePunct w:val="0"/>
        <w:autoSpaceDE/>
        <w:autoSpaceDN/>
        <w:bidi w:val="0"/>
        <w:adjustRightInd/>
        <w:snapToGrid/>
        <w:spacing w:line="576" w:lineRule="exact"/>
        <w:textAlignment w:val="auto"/>
        <w:rPr>
          <w:rFonts w:hint="eastAsia" w:ascii="宋体" w:hAnsi="宋体" w:eastAsia="宋体" w:cs="宋体"/>
          <w:spacing w:val="-5"/>
          <w:kern w:val="0"/>
          <w:sz w:val="24"/>
          <w:szCs w:val="24"/>
          <w:lang w:val="en-US" w:eastAsia="zh-CN" w:bidi="zh-CN"/>
        </w:rPr>
      </w:pPr>
      <w:r>
        <w:rPr>
          <w:rFonts w:hint="eastAsia" w:ascii="宋体" w:hAnsi="宋体" w:eastAsia="宋体" w:cs="宋体"/>
          <w:b/>
          <w:bCs/>
          <w:sz w:val="28"/>
          <w:szCs w:val="28"/>
          <w:lang w:val="en-US" w:eastAsia="zh-CN"/>
        </w:rPr>
        <w:t>三、询价通知书获取方式</w:t>
      </w:r>
      <w:r>
        <w:rPr>
          <w:rFonts w:hint="eastAsia" w:ascii="仿宋" w:hAnsi="仿宋" w:eastAsia="仿宋" w:cs="仿宋"/>
          <w:sz w:val="28"/>
          <w:szCs w:val="28"/>
          <w:lang w:val="en-US" w:eastAsia="zh-CN"/>
        </w:rPr>
        <w:t>：</w:t>
      </w:r>
      <w:r>
        <w:rPr>
          <w:rFonts w:hint="eastAsia" w:ascii="宋体" w:hAnsi="宋体" w:eastAsia="宋体" w:cs="宋体"/>
          <w:spacing w:val="-5"/>
          <w:kern w:val="0"/>
          <w:sz w:val="24"/>
          <w:szCs w:val="24"/>
          <w:lang w:val="en-US" w:eastAsia="zh-CN" w:bidi="zh-CN"/>
        </w:rPr>
        <w:t>通过本网页自行下载</w:t>
      </w:r>
      <w:r>
        <w:rPr>
          <w:rFonts w:hint="eastAsia" w:ascii="宋体" w:hAnsi="宋体" w:cs="宋体"/>
          <w:spacing w:val="-5"/>
          <w:kern w:val="0"/>
          <w:sz w:val="24"/>
          <w:szCs w:val="24"/>
          <w:lang w:val="en-US" w:eastAsia="zh-CN" w:bidi="zh-CN"/>
        </w:rPr>
        <w:t>附件。</w:t>
      </w:r>
    </w:p>
    <w:p>
      <w:pPr>
        <w:keepNext w:val="0"/>
        <w:keepLines w:val="0"/>
        <w:pageBreakBefore w:val="0"/>
        <w:kinsoku/>
        <w:wordWrap/>
        <w:overflowPunct/>
        <w:topLinePunct w:val="0"/>
        <w:autoSpaceDE/>
        <w:autoSpaceDN/>
        <w:bidi w:val="0"/>
        <w:adjustRightInd/>
        <w:snapToGrid/>
        <w:spacing w:line="576"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四、响应文件的递交</w:t>
      </w:r>
    </w:p>
    <w:p>
      <w:pPr>
        <w:keepNext w:val="0"/>
        <w:keepLines w:val="0"/>
        <w:pageBreakBefore w:val="0"/>
        <w:kinsoku/>
        <w:wordWrap/>
        <w:overflowPunct/>
        <w:topLinePunct w:val="0"/>
        <w:autoSpaceDE/>
        <w:autoSpaceDN/>
        <w:bidi w:val="0"/>
        <w:adjustRightInd/>
        <w:snapToGrid/>
        <w:spacing w:line="576" w:lineRule="exact"/>
        <w:ind w:firstLine="460" w:firstLineChars="200"/>
        <w:textAlignment w:val="auto"/>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1.响应文件递交的截止时间为 2022年</w:t>
      </w:r>
      <w:r>
        <w:rPr>
          <w:rFonts w:hint="eastAsia" w:ascii="宋体" w:hAnsi="宋体" w:cs="宋体"/>
          <w:spacing w:val="-5"/>
          <w:kern w:val="0"/>
          <w:sz w:val="24"/>
          <w:szCs w:val="24"/>
          <w:lang w:val="en-US" w:eastAsia="zh-CN" w:bidi="zh-CN"/>
        </w:rPr>
        <w:t>11</w:t>
      </w:r>
      <w:r>
        <w:rPr>
          <w:rFonts w:hint="eastAsia" w:ascii="宋体" w:hAnsi="宋体" w:eastAsia="宋体" w:cs="宋体"/>
          <w:spacing w:val="-5"/>
          <w:kern w:val="0"/>
          <w:sz w:val="24"/>
          <w:szCs w:val="24"/>
          <w:lang w:val="en-US" w:eastAsia="zh-CN" w:bidi="zh-CN"/>
        </w:rPr>
        <w:t>月</w:t>
      </w:r>
      <w:r>
        <w:rPr>
          <w:rFonts w:hint="eastAsia" w:ascii="宋体" w:hAnsi="宋体" w:cs="宋体"/>
          <w:spacing w:val="-5"/>
          <w:kern w:val="0"/>
          <w:sz w:val="24"/>
          <w:szCs w:val="24"/>
          <w:lang w:val="en-US" w:eastAsia="zh-CN" w:bidi="zh-CN"/>
        </w:rPr>
        <w:t>4日9</w:t>
      </w:r>
      <w:r>
        <w:rPr>
          <w:rFonts w:hint="eastAsia" w:ascii="宋体" w:hAnsi="宋体" w:eastAsia="宋体" w:cs="宋体"/>
          <w:spacing w:val="-5"/>
          <w:kern w:val="0"/>
          <w:sz w:val="24"/>
          <w:szCs w:val="24"/>
          <w:lang w:val="en-US" w:eastAsia="zh-CN" w:bidi="zh-CN"/>
        </w:rPr>
        <w:t xml:space="preserve">时； </w:t>
      </w:r>
      <w:bookmarkStart w:id="3" w:name="_GoBack"/>
      <w:bookmarkEnd w:id="3"/>
    </w:p>
    <w:p>
      <w:pPr>
        <w:keepNext w:val="0"/>
        <w:keepLines w:val="0"/>
        <w:pageBreakBefore w:val="0"/>
        <w:kinsoku/>
        <w:wordWrap/>
        <w:overflowPunct/>
        <w:topLinePunct w:val="0"/>
        <w:autoSpaceDE/>
        <w:autoSpaceDN/>
        <w:bidi w:val="0"/>
        <w:adjustRightInd/>
        <w:snapToGrid/>
        <w:spacing w:line="576" w:lineRule="exact"/>
        <w:ind w:firstLine="460" w:firstLineChars="200"/>
        <w:textAlignment w:val="auto"/>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2.响应文件递交地点：仙居县白塔镇游客</w:t>
      </w:r>
      <w:r>
        <w:rPr>
          <w:rFonts w:hint="eastAsia" w:ascii="宋体" w:hAnsi="宋体" w:cs="宋体"/>
          <w:spacing w:val="-5"/>
          <w:kern w:val="0"/>
          <w:sz w:val="24"/>
          <w:szCs w:val="24"/>
          <w:lang w:val="en-US" w:eastAsia="zh-CN" w:bidi="zh-CN"/>
        </w:rPr>
        <w:t>换乘</w:t>
      </w:r>
      <w:r>
        <w:rPr>
          <w:rFonts w:hint="eastAsia" w:ascii="宋体" w:hAnsi="宋体" w:eastAsia="宋体" w:cs="宋体"/>
          <w:spacing w:val="-5"/>
          <w:kern w:val="0"/>
          <w:sz w:val="24"/>
          <w:szCs w:val="24"/>
          <w:lang w:val="en-US" w:eastAsia="zh-CN" w:bidi="zh-CN"/>
        </w:rPr>
        <w:t>中心</w:t>
      </w:r>
      <w:r>
        <w:rPr>
          <w:rFonts w:hint="eastAsia" w:ascii="宋体" w:hAnsi="宋体" w:cs="宋体"/>
          <w:spacing w:val="-5"/>
          <w:kern w:val="0"/>
          <w:sz w:val="24"/>
          <w:szCs w:val="24"/>
          <w:lang w:val="en-US" w:eastAsia="zh-CN" w:bidi="zh-CN"/>
        </w:rPr>
        <w:t>5</w:t>
      </w:r>
      <w:r>
        <w:rPr>
          <w:rFonts w:hint="eastAsia" w:ascii="宋体" w:hAnsi="宋体" w:eastAsia="宋体" w:cs="宋体"/>
          <w:spacing w:val="-5"/>
          <w:kern w:val="0"/>
          <w:sz w:val="24"/>
          <w:szCs w:val="24"/>
          <w:lang w:val="en-US" w:eastAsia="zh-CN" w:bidi="zh-CN"/>
        </w:rPr>
        <w:t>号楼；</w:t>
      </w:r>
    </w:p>
    <w:p>
      <w:pPr>
        <w:keepNext w:val="0"/>
        <w:keepLines w:val="0"/>
        <w:pageBreakBefore w:val="0"/>
        <w:kinsoku/>
        <w:wordWrap/>
        <w:overflowPunct/>
        <w:topLinePunct w:val="0"/>
        <w:autoSpaceDE/>
        <w:autoSpaceDN/>
        <w:bidi w:val="0"/>
        <w:adjustRightInd/>
        <w:snapToGrid/>
        <w:spacing w:line="576" w:lineRule="exact"/>
        <w:ind w:firstLine="460" w:firstLineChars="200"/>
        <w:textAlignment w:val="auto"/>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3.响应文件必须在响应文件递交的截止时间</w:t>
      </w:r>
      <w:r>
        <w:rPr>
          <w:rFonts w:hint="eastAsia" w:ascii="宋体" w:hAnsi="宋体" w:cs="宋体"/>
          <w:spacing w:val="-5"/>
          <w:kern w:val="0"/>
          <w:sz w:val="24"/>
          <w:szCs w:val="24"/>
          <w:lang w:val="en-US" w:eastAsia="zh-CN" w:bidi="zh-CN"/>
        </w:rPr>
        <w:t>之前</w:t>
      </w:r>
      <w:r>
        <w:rPr>
          <w:rFonts w:hint="eastAsia" w:ascii="宋体" w:hAnsi="宋体" w:eastAsia="宋体" w:cs="宋体"/>
          <w:spacing w:val="-5"/>
          <w:kern w:val="0"/>
          <w:sz w:val="24"/>
          <w:szCs w:val="24"/>
          <w:lang w:val="en-US" w:eastAsia="zh-CN" w:bidi="zh-CN"/>
        </w:rPr>
        <w:t>送达递交地点，逾期送达的响应文件恕不接收，本次采购不接受邮寄的响应文件。</w:t>
      </w:r>
    </w:p>
    <w:p>
      <w:pPr>
        <w:keepNext w:val="0"/>
        <w:keepLines w:val="0"/>
        <w:pageBreakBefore w:val="0"/>
        <w:kinsoku/>
        <w:wordWrap/>
        <w:overflowPunct/>
        <w:topLinePunct w:val="0"/>
        <w:autoSpaceDE/>
        <w:autoSpaceDN/>
        <w:bidi w:val="0"/>
        <w:adjustRightInd/>
        <w:snapToGrid/>
        <w:spacing w:line="576" w:lineRule="exac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五、询价</w:t>
      </w:r>
    </w:p>
    <w:p>
      <w:pPr>
        <w:keepNext w:val="0"/>
        <w:keepLines w:val="0"/>
        <w:pageBreakBefore w:val="0"/>
        <w:kinsoku/>
        <w:wordWrap/>
        <w:overflowPunct/>
        <w:topLinePunct w:val="0"/>
        <w:autoSpaceDE/>
        <w:autoSpaceDN/>
        <w:bidi w:val="0"/>
        <w:adjustRightInd/>
        <w:snapToGrid/>
        <w:spacing w:line="576" w:lineRule="exact"/>
        <w:ind w:firstLine="460" w:firstLineChars="200"/>
        <w:textAlignment w:val="auto"/>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1.询价时间：同响应文件递交的截止时间；</w:t>
      </w:r>
    </w:p>
    <w:p>
      <w:pPr>
        <w:keepNext w:val="0"/>
        <w:keepLines w:val="0"/>
        <w:pageBreakBefore w:val="0"/>
        <w:kinsoku/>
        <w:wordWrap/>
        <w:overflowPunct/>
        <w:topLinePunct w:val="0"/>
        <w:autoSpaceDE/>
        <w:autoSpaceDN/>
        <w:bidi w:val="0"/>
        <w:adjustRightInd/>
        <w:snapToGrid/>
        <w:spacing w:line="576" w:lineRule="exact"/>
        <w:ind w:firstLine="460" w:firstLineChars="200"/>
        <w:textAlignment w:val="auto"/>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2.询价地点：同响应文件递交地点。</w:t>
      </w:r>
    </w:p>
    <w:p>
      <w:pPr>
        <w:keepNext w:val="0"/>
        <w:keepLines w:val="0"/>
        <w:pageBreakBefore w:val="0"/>
        <w:kinsoku/>
        <w:wordWrap/>
        <w:overflowPunct/>
        <w:topLinePunct w:val="0"/>
        <w:autoSpaceDE/>
        <w:autoSpaceDN/>
        <w:bidi w:val="0"/>
        <w:adjustRightInd/>
        <w:snapToGrid/>
        <w:spacing w:line="576" w:lineRule="exact"/>
        <w:textAlignment w:val="auto"/>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六</w:t>
      </w:r>
      <w:r>
        <w:rPr>
          <w:rFonts w:hint="eastAsia" w:ascii="宋体" w:hAnsi="宋体" w:eastAsia="宋体" w:cs="宋体"/>
          <w:b/>
          <w:bCs/>
          <w:sz w:val="28"/>
          <w:szCs w:val="28"/>
          <w:lang w:val="en-US" w:eastAsia="zh-CN"/>
        </w:rPr>
        <w:t>、联系方式</w:t>
      </w:r>
    </w:p>
    <w:p>
      <w:pPr>
        <w:keepNext w:val="0"/>
        <w:keepLines w:val="0"/>
        <w:pageBreakBefore w:val="0"/>
        <w:kinsoku/>
        <w:wordWrap/>
        <w:overflowPunct/>
        <w:topLinePunct w:val="0"/>
        <w:autoSpaceDE/>
        <w:autoSpaceDN/>
        <w:bidi w:val="0"/>
        <w:adjustRightInd/>
        <w:snapToGrid/>
        <w:spacing w:line="576" w:lineRule="exact"/>
        <w:textAlignment w:val="auto"/>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采购人：仙居神仙居旅游客运有限公司</w:t>
      </w:r>
    </w:p>
    <w:p>
      <w:pPr>
        <w:keepNext w:val="0"/>
        <w:keepLines w:val="0"/>
        <w:pageBreakBefore w:val="0"/>
        <w:kinsoku/>
        <w:wordWrap/>
        <w:overflowPunct/>
        <w:topLinePunct w:val="0"/>
        <w:autoSpaceDE/>
        <w:autoSpaceDN/>
        <w:bidi w:val="0"/>
        <w:adjustRightInd/>
        <w:snapToGrid/>
        <w:spacing w:line="576" w:lineRule="exact"/>
        <w:textAlignment w:val="auto"/>
        <w:rPr>
          <w:rFonts w:hint="default" w:ascii="宋体" w:hAnsi="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联 系 人：王先生</w:t>
      </w:r>
      <w:r>
        <w:rPr>
          <w:rFonts w:hint="eastAsia" w:ascii="宋体" w:hAnsi="宋体" w:cs="宋体"/>
          <w:spacing w:val="-5"/>
          <w:kern w:val="0"/>
          <w:sz w:val="24"/>
          <w:szCs w:val="24"/>
          <w:lang w:val="en-US" w:eastAsia="zh-CN" w:bidi="zh-CN"/>
        </w:rPr>
        <w:t xml:space="preserve">                   </w:t>
      </w:r>
      <w:r>
        <w:rPr>
          <w:rFonts w:hint="eastAsia" w:ascii="宋体" w:hAnsi="宋体" w:eastAsia="宋体" w:cs="宋体"/>
          <w:spacing w:val="-5"/>
          <w:kern w:val="0"/>
          <w:sz w:val="24"/>
          <w:szCs w:val="24"/>
          <w:lang w:val="en-US" w:eastAsia="zh-CN" w:bidi="zh-CN"/>
        </w:rPr>
        <w:t>联系</w:t>
      </w:r>
      <w:r>
        <w:rPr>
          <w:rFonts w:hint="eastAsia" w:ascii="宋体" w:hAnsi="宋体" w:cs="宋体"/>
          <w:spacing w:val="-5"/>
          <w:kern w:val="0"/>
          <w:sz w:val="24"/>
          <w:szCs w:val="24"/>
          <w:lang w:val="en-US" w:eastAsia="zh-CN" w:bidi="zh-CN"/>
        </w:rPr>
        <w:t>电话：13968550085</w:t>
      </w:r>
    </w:p>
    <w:p>
      <w:pPr>
        <w:pStyle w:val="2"/>
        <w:jc w:val="center"/>
        <w:rPr>
          <w:rFonts w:hint="eastAsia" w:ascii="宋体" w:hAnsi="宋体" w:cs="宋体"/>
          <w:b/>
          <w:bCs/>
          <w:spacing w:val="-5"/>
          <w:kern w:val="0"/>
          <w:sz w:val="24"/>
          <w:szCs w:val="24"/>
          <w:lang w:val="en-US" w:eastAsia="zh-CN" w:bidi="zh-CN"/>
        </w:rPr>
      </w:pPr>
    </w:p>
    <w:p>
      <w:pPr>
        <w:pStyle w:val="2"/>
        <w:jc w:val="center"/>
        <w:rPr>
          <w:rFonts w:hint="eastAsia" w:ascii="宋体" w:hAnsi="宋体" w:cs="宋体"/>
          <w:b/>
          <w:bCs/>
          <w:spacing w:val="-5"/>
          <w:kern w:val="0"/>
          <w:sz w:val="24"/>
          <w:szCs w:val="24"/>
          <w:lang w:val="en-US" w:eastAsia="zh-CN" w:bidi="zh-CN"/>
        </w:rPr>
      </w:pPr>
    </w:p>
    <w:p>
      <w:pPr>
        <w:pStyle w:val="2"/>
        <w:jc w:val="center"/>
        <w:rPr>
          <w:rFonts w:hint="default"/>
          <w:b/>
          <w:bCs/>
          <w:lang w:val="en-US"/>
        </w:rPr>
      </w:pPr>
      <w:r>
        <w:rPr>
          <w:rFonts w:hint="eastAsia" w:ascii="宋体" w:hAnsi="宋体" w:cs="宋体"/>
          <w:b/>
          <w:bCs/>
          <w:spacing w:val="-5"/>
          <w:kern w:val="0"/>
          <w:sz w:val="24"/>
          <w:szCs w:val="24"/>
          <w:lang w:val="en-US" w:eastAsia="zh-CN" w:bidi="zh-CN"/>
        </w:rPr>
        <w:t>第二章 采购内容</w:t>
      </w:r>
    </w:p>
    <w:p>
      <w:pPr>
        <w:tabs>
          <w:tab w:val="left" w:pos="411"/>
        </w:tabs>
        <w:spacing w:before="156" w:beforeLines="50" w:after="156" w:afterLines="50" w:line="460" w:lineRule="exact"/>
        <w:ind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一、项目概况</w:t>
      </w:r>
    </w:p>
    <w:p>
      <w:pPr>
        <w:ind w:firstLine="960" w:firstLineChars="400"/>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本次采购包含木材采购、木屋制作和安装，具体内容如下表：</w:t>
      </w:r>
    </w:p>
    <w:tbl>
      <w:tblPr>
        <w:tblStyle w:val="15"/>
        <w:tblW w:w="8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7"/>
        <w:gridCol w:w="2897"/>
        <w:gridCol w:w="1145"/>
        <w:gridCol w:w="11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967" w:type="dxa"/>
            <w:noWrap w:val="0"/>
            <w:vAlign w:val="center"/>
          </w:tcPr>
          <w:p>
            <w:pPr>
              <w:ind w:firstLine="480" w:firstLineChars="200"/>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标项名称</w:t>
            </w:r>
          </w:p>
        </w:tc>
        <w:tc>
          <w:tcPr>
            <w:tcW w:w="2897" w:type="dxa"/>
            <w:noWrap w:val="0"/>
            <w:vAlign w:val="center"/>
          </w:tcPr>
          <w:p>
            <w:pPr>
              <w:ind w:firstLine="480" w:firstLineChars="200"/>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项目主要内容</w:t>
            </w:r>
          </w:p>
        </w:tc>
        <w:tc>
          <w:tcPr>
            <w:tcW w:w="1145" w:type="dxa"/>
            <w:noWrap w:val="0"/>
            <w:vAlign w:val="center"/>
          </w:tcPr>
          <w:p>
            <w:pP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地点</w:t>
            </w:r>
          </w:p>
        </w:tc>
        <w:tc>
          <w:tcPr>
            <w:tcW w:w="1146" w:type="dxa"/>
            <w:noWrap w:val="0"/>
            <w:vAlign w:val="center"/>
          </w:tcPr>
          <w:p>
            <w:pP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预算</w:t>
            </w:r>
          </w:p>
        </w:tc>
        <w:tc>
          <w:tcPr>
            <w:tcW w:w="1276" w:type="dxa"/>
            <w:noWrap w:val="0"/>
            <w:vAlign w:val="center"/>
          </w:tcPr>
          <w:p>
            <w:pPr>
              <w:rPr>
                <w:rFonts w:hint="default"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jc w:val="center"/>
        </w:trPr>
        <w:tc>
          <w:tcPr>
            <w:tcW w:w="1967" w:type="dxa"/>
            <w:noWrap w:val="0"/>
            <w:vAlign w:val="center"/>
          </w:tcPr>
          <w:p>
            <w:pPr>
              <w:ind w:firstLine="480" w:firstLineChars="200"/>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神仙居南停车场木屋采购项目</w:t>
            </w:r>
          </w:p>
        </w:tc>
        <w:tc>
          <w:tcPr>
            <w:tcW w:w="2897" w:type="dxa"/>
            <w:noWrap w:val="0"/>
            <w:vAlign w:val="center"/>
          </w:tcPr>
          <w:p>
            <w:pPr>
              <w:ind w:firstLine="480" w:firstLineChars="200"/>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定制木屋2套（木屋1约25平方米，木屋2约4平方米），内容包括方案设计、材料采购、基础设施施工、木屋制作和安装、基础水电等相关配套设施。</w:t>
            </w:r>
          </w:p>
          <w:p>
            <w:pPr>
              <w:ind w:firstLine="480" w:firstLineChars="200"/>
              <w:rPr>
                <w:rFonts w:hint="default" w:ascii="仿宋" w:hAnsi="仿宋" w:eastAsia="仿宋" w:cs="仿宋"/>
                <w:b w:val="0"/>
                <w:bCs w:val="0"/>
                <w:color w:val="000000"/>
                <w:kern w:val="2"/>
                <w:sz w:val="24"/>
                <w:szCs w:val="24"/>
                <w:lang w:val="en-US" w:eastAsia="zh-CN" w:bidi="ar-SA"/>
              </w:rPr>
            </w:pPr>
          </w:p>
        </w:tc>
        <w:tc>
          <w:tcPr>
            <w:tcW w:w="1145" w:type="dxa"/>
            <w:noWrap w:val="0"/>
            <w:vAlign w:val="center"/>
          </w:tcPr>
          <w:p>
            <w:pP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神仙居景区内</w:t>
            </w:r>
          </w:p>
        </w:tc>
        <w:tc>
          <w:tcPr>
            <w:tcW w:w="1146" w:type="dxa"/>
            <w:noWrap w:val="0"/>
            <w:vAlign w:val="center"/>
          </w:tcPr>
          <w:p>
            <w:pPr>
              <w:rPr>
                <w:rFonts w:hint="default"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2000元/平方</w:t>
            </w:r>
          </w:p>
        </w:tc>
        <w:tc>
          <w:tcPr>
            <w:tcW w:w="1276" w:type="dxa"/>
            <w:noWrap w:val="0"/>
            <w:vAlign w:val="center"/>
          </w:tcPr>
          <w:p>
            <w:pPr>
              <w:rPr>
                <w:rFonts w:hint="eastAsia" w:ascii="仿宋" w:hAnsi="仿宋" w:eastAsia="仿宋" w:cs="仿宋"/>
                <w:b w:val="0"/>
                <w:bCs w:val="0"/>
                <w:color w:val="000000"/>
                <w:kern w:val="2"/>
                <w:sz w:val="24"/>
                <w:szCs w:val="24"/>
                <w:lang w:val="en-US" w:eastAsia="zh-CN" w:bidi="ar-SA"/>
              </w:rPr>
            </w:pPr>
            <w:r>
              <w:rPr>
                <w:rFonts w:hint="eastAsia" w:ascii="仿宋" w:hAnsi="仿宋" w:eastAsia="仿宋" w:cs="仿宋"/>
                <w:b w:val="0"/>
                <w:bCs w:val="0"/>
                <w:color w:val="000000"/>
                <w:kern w:val="2"/>
                <w:sz w:val="24"/>
                <w:szCs w:val="24"/>
                <w:lang w:val="en-US" w:eastAsia="zh-CN" w:bidi="ar-SA"/>
              </w:rPr>
              <w:t>本项目最高限价2000元/平方（以上含税）。</w:t>
            </w:r>
          </w:p>
        </w:tc>
      </w:tr>
      <w:bookmarkEnd w:id="0"/>
    </w:tbl>
    <w:p>
      <w:pPr>
        <w:tabs>
          <w:tab w:val="left" w:pos="411"/>
        </w:tabs>
        <w:spacing w:before="156" w:beforeLines="50" w:after="156" w:afterLines="50" w:line="460" w:lineRule="exact"/>
        <w:ind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二、项目技术需求</w:t>
      </w:r>
    </w:p>
    <w:p>
      <w:pPr>
        <w:ind w:firstLine="460" w:firstLineChars="200"/>
        <w:rPr>
          <w:rFonts w:hint="default"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1、技术要求</w:t>
      </w:r>
    </w:p>
    <w:p>
      <w:pPr>
        <w:ind w:firstLine="460" w:firstLineChars="200"/>
        <w:rPr>
          <w:rFonts w:hint="default"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1.1木结构营房和管理房主体需采用进口松木，外墙墙板厚度要在4cm以上，并做防腐处理；内墙采用4cm；顶板1cm ；采用扣榫结构；</w:t>
      </w:r>
    </w:p>
    <w:p>
      <w:pPr>
        <w:ind w:firstLine="460" w:firstLineChars="200"/>
        <w:rPr>
          <w:rFonts w:hint="default"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1.2基地全部材料需符合国家环保要求，油漆要求无毒无味环保。</w:t>
      </w:r>
    </w:p>
    <w:p>
      <w:pPr>
        <w:ind w:firstLine="460" w:firstLineChars="200"/>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2、技术标准</w:t>
      </w:r>
    </w:p>
    <w:p>
      <w:pPr>
        <w:ind w:firstLine="460" w:firstLineChars="200"/>
        <w:rPr>
          <w:rFonts w:hint="default"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2.1 主要性能标准；</w:t>
      </w:r>
    </w:p>
    <w:p>
      <w:pPr>
        <w:ind w:firstLine="460" w:firstLineChars="200"/>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《建筑工程施工质量验收统一标准》（GB5030-2002）；</w:t>
      </w:r>
    </w:p>
    <w:p>
      <w:pPr>
        <w:ind w:firstLine="460" w:firstLineChars="200"/>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《木结构工程施工规范标准》（GB/T50772-2012）；</w:t>
      </w:r>
    </w:p>
    <w:p>
      <w:pPr>
        <w:ind w:firstLine="460" w:firstLineChars="200"/>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3、质量要求：</w:t>
      </w:r>
    </w:p>
    <w:p>
      <w:pPr>
        <w:ind w:firstLine="920" w:firstLineChars="400"/>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设计质量要求：符合现行国家、地方和行业标准、规范要求。</w:t>
      </w:r>
    </w:p>
    <w:p>
      <w:pPr>
        <w:tabs>
          <w:tab w:val="left" w:pos="411"/>
        </w:tabs>
        <w:spacing w:before="156" w:beforeLines="50" w:after="156" w:afterLines="50" w:line="460" w:lineRule="exact"/>
        <w:ind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三、相关说明</w:t>
      </w:r>
    </w:p>
    <w:p>
      <w:pPr>
        <w:ind w:firstLine="460" w:firstLineChars="200"/>
        <w:rPr>
          <w:rFonts w:hint="eastAsia" w:ascii="仿宋" w:hAnsi="仿宋" w:eastAsia="仿宋" w:cs="仿宋"/>
          <w:b w:val="0"/>
          <w:bCs w:val="0"/>
          <w:color w:val="000000"/>
          <w:kern w:val="2"/>
          <w:sz w:val="28"/>
          <w:szCs w:val="28"/>
          <w:lang w:val="en-US" w:eastAsia="zh-CN" w:bidi="ar-SA"/>
        </w:rPr>
      </w:pPr>
      <w:r>
        <w:rPr>
          <w:rFonts w:hint="eastAsia" w:ascii="宋体" w:hAnsi="宋体" w:eastAsia="宋体" w:cs="宋体"/>
          <w:spacing w:val="-5"/>
          <w:kern w:val="0"/>
          <w:sz w:val="24"/>
          <w:szCs w:val="24"/>
          <w:lang w:val="en-US" w:eastAsia="zh-CN" w:bidi="zh-CN"/>
        </w:rPr>
        <w:t>中标人承诺的报价即为总费用（包括招标范围内所列全部内容及工作中产生的全部费用），招标人不再另行支付其他任何费用。</w:t>
      </w:r>
    </w:p>
    <w:p>
      <w:pPr>
        <w:tabs>
          <w:tab w:val="left" w:pos="411"/>
        </w:tabs>
        <w:spacing w:before="156" w:beforeLines="50" w:after="156" w:afterLines="50" w:line="460" w:lineRule="exact"/>
        <w:ind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四、商务要求</w:t>
      </w:r>
    </w:p>
    <w:p>
      <w:pPr>
        <w:ind w:firstLine="460" w:firstLineChars="200"/>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1.项目工期：签订合同后</w:t>
      </w:r>
      <w:r>
        <w:rPr>
          <w:rFonts w:hint="eastAsia" w:ascii="宋体" w:hAnsi="宋体" w:cs="宋体"/>
          <w:spacing w:val="-5"/>
          <w:kern w:val="0"/>
          <w:sz w:val="24"/>
          <w:szCs w:val="24"/>
          <w:lang w:val="en-US" w:eastAsia="zh-CN" w:bidi="zh-CN"/>
        </w:rPr>
        <w:t>15</w:t>
      </w:r>
      <w:r>
        <w:rPr>
          <w:rFonts w:hint="eastAsia" w:ascii="宋体" w:hAnsi="宋体" w:eastAsia="宋体" w:cs="宋体"/>
          <w:spacing w:val="-5"/>
          <w:kern w:val="0"/>
          <w:sz w:val="24"/>
          <w:szCs w:val="24"/>
          <w:lang w:val="en-US" w:eastAsia="zh-CN" w:bidi="zh-CN"/>
        </w:rPr>
        <w:t>日历天内完成。</w:t>
      </w:r>
    </w:p>
    <w:p>
      <w:pPr>
        <w:ind w:firstLine="460" w:firstLineChars="200"/>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2.付款方式：</w:t>
      </w:r>
      <w:r>
        <w:rPr>
          <w:rFonts w:hint="eastAsia" w:ascii="宋体" w:hAnsi="宋体" w:cs="宋体"/>
          <w:spacing w:val="-5"/>
          <w:kern w:val="0"/>
          <w:sz w:val="24"/>
          <w:szCs w:val="24"/>
          <w:lang w:val="en-US" w:eastAsia="zh-CN" w:bidi="zh-CN"/>
        </w:rPr>
        <w:t>木屋</w:t>
      </w:r>
      <w:r>
        <w:rPr>
          <w:rFonts w:hint="eastAsia" w:ascii="宋体" w:hAnsi="宋体" w:eastAsia="宋体" w:cs="宋体"/>
          <w:spacing w:val="-5"/>
          <w:kern w:val="0"/>
          <w:sz w:val="24"/>
          <w:szCs w:val="24"/>
          <w:lang w:val="en-US" w:eastAsia="zh-CN" w:bidi="zh-CN"/>
        </w:rPr>
        <w:t>安装调试完毕并验收合格后</w:t>
      </w:r>
      <w:r>
        <w:rPr>
          <w:rFonts w:hint="eastAsia" w:ascii="宋体" w:hAnsi="宋体" w:cs="宋体"/>
          <w:spacing w:val="-5"/>
          <w:kern w:val="0"/>
          <w:sz w:val="24"/>
          <w:szCs w:val="24"/>
          <w:lang w:val="en-US" w:eastAsia="zh-CN" w:bidi="zh-CN"/>
        </w:rPr>
        <w:t>一次性付100%货款</w:t>
      </w:r>
      <w:r>
        <w:rPr>
          <w:rFonts w:hint="eastAsia" w:ascii="宋体" w:hAnsi="宋体" w:eastAsia="宋体" w:cs="宋体"/>
          <w:spacing w:val="-5"/>
          <w:kern w:val="0"/>
          <w:sz w:val="24"/>
          <w:szCs w:val="24"/>
          <w:lang w:val="en-US" w:eastAsia="zh-CN" w:bidi="zh-CN"/>
        </w:rPr>
        <w:t>。</w:t>
      </w:r>
    </w:p>
    <w:p>
      <w:pPr>
        <w:ind w:firstLine="460" w:firstLineChars="200"/>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3.质保期：</w:t>
      </w:r>
      <w:r>
        <w:rPr>
          <w:rFonts w:hint="eastAsia" w:ascii="宋体" w:hAnsi="宋体" w:cs="宋体"/>
          <w:spacing w:val="-5"/>
          <w:kern w:val="0"/>
          <w:sz w:val="24"/>
          <w:szCs w:val="24"/>
          <w:lang w:val="en-US" w:eastAsia="zh-CN" w:bidi="zh-CN"/>
        </w:rPr>
        <w:t>两</w:t>
      </w:r>
      <w:r>
        <w:rPr>
          <w:rFonts w:hint="eastAsia" w:ascii="宋体" w:hAnsi="宋体" w:eastAsia="宋体" w:cs="宋体"/>
          <w:spacing w:val="-5"/>
          <w:kern w:val="0"/>
          <w:sz w:val="24"/>
          <w:szCs w:val="24"/>
          <w:lang w:val="en-US" w:eastAsia="zh-CN" w:bidi="zh-CN"/>
        </w:rPr>
        <w:t>年（自采购人验收合格之日起计算），质保期内非人为因素情况下，一切维修费用由供应商承担。质保期内同一设备、同一质量问题连续两次维修仍无法正常使用的，须更换同品牌、同样式新产品，并对产品质量实行“三包”服务。</w:t>
      </w:r>
    </w:p>
    <w:p>
      <w:pPr>
        <w:ind w:firstLine="460" w:firstLineChars="200"/>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4.质保期外，供应商免费提供电话咨询服务和产品上门维护服务，提供设备的更换、维修只收取成本费用，不收取人工技术费用。</w:t>
      </w:r>
    </w:p>
    <w:p>
      <w:pPr>
        <w:tabs>
          <w:tab w:val="left" w:pos="411"/>
        </w:tabs>
        <w:spacing w:before="156" w:beforeLines="50" w:after="156" w:afterLines="50" w:line="460" w:lineRule="exact"/>
        <w:ind w:firstLine="562" w:firstLineChars="200"/>
        <w:rPr>
          <w:rFonts w:hint="eastAsia" w:ascii="宋体" w:hAnsi="宋体" w:eastAsia="宋体" w:cs="宋体"/>
          <w:b/>
          <w:bCs/>
          <w:kern w:val="2"/>
          <w:sz w:val="28"/>
          <w:szCs w:val="28"/>
          <w:lang w:val="en-US" w:eastAsia="zh-CN" w:bidi="ar-SA"/>
        </w:rPr>
      </w:pPr>
      <w:bookmarkStart w:id="1" w:name="_bookmark22"/>
      <w:bookmarkEnd w:id="1"/>
      <w:bookmarkStart w:id="2" w:name="九、其他资料"/>
      <w:bookmarkEnd w:id="2"/>
      <w:r>
        <w:rPr>
          <w:rFonts w:hint="eastAsia" w:ascii="宋体" w:hAnsi="宋体" w:eastAsia="宋体" w:cs="宋体"/>
          <w:b/>
          <w:bCs/>
          <w:kern w:val="2"/>
          <w:sz w:val="28"/>
          <w:szCs w:val="28"/>
          <w:lang w:val="en-US" w:eastAsia="zh-CN" w:bidi="ar-SA"/>
        </w:rPr>
        <w:t>五、报价文件组成</w:t>
      </w:r>
    </w:p>
    <w:p>
      <w:pPr>
        <w:pStyle w:val="14"/>
        <w:keepNext w:val="0"/>
        <w:keepLines w:val="0"/>
        <w:widowControl/>
        <w:suppressLineNumbers w:val="0"/>
        <w:spacing w:before="0" w:beforeAutospacing="0" w:after="0" w:afterAutospacing="0" w:line="525" w:lineRule="exact"/>
        <w:ind w:left="0" w:right="0" w:firstLine="460" w:firstLineChars="200"/>
        <w:jc w:val="left"/>
        <w:rPr>
          <w:rFonts w:hint="default" w:ascii="宋体" w:hAnsi="宋体" w:eastAsia="宋体" w:cs="宋体"/>
          <w:spacing w:val="-5"/>
          <w:kern w:val="0"/>
          <w:sz w:val="24"/>
          <w:szCs w:val="24"/>
          <w:lang w:val="en-US" w:eastAsia="zh-CN" w:bidi="zh-CN"/>
        </w:rPr>
      </w:pPr>
      <w:r>
        <w:rPr>
          <w:rFonts w:hint="default" w:ascii="宋体" w:hAnsi="宋体" w:eastAsia="宋体" w:cs="宋体"/>
          <w:spacing w:val="-5"/>
          <w:kern w:val="0"/>
          <w:sz w:val="24"/>
          <w:szCs w:val="24"/>
          <w:lang w:val="en-US" w:eastAsia="zh-CN" w:bidi="zh-CN"/>
        </w:rPr>
        <w:t>1.报价函；</w:t>
      </w:r>
      <w:r>
        <w:rPr>
          <w:rFonts w:hint="eastAsia" w:ascii="宋体" w:hAnsi="宋体" w:cs="宋体"/>
          <w:spacing w:val="-5"/>
          <w:kern w:val="0"/>
          <w:sz w:val="24"/>
          <w:szCs w:val="24"/>
          <w:lang w:val="en-US" w:eastAsia="zh-CN" w:bidi="zh-CN"/>
        </w:rPr>
        <w:t>（附件3）</w:t>
      </w:r>
    </w:p>
    <w:p>
      <w:pPr>
        <w:pStyle w:val="14"/>
        <w:keepNext w:val="0"/>
        <w:keepLines w:val="0"/>
        <w:widowControl/>
        <w:suppressLineNumbers w:val="0"/>
        <w:spacing w:before="0" w:beforeAutospacing="0" w:after="0" w:afterAutospacing="0" w:line="525" w:lineRule="exact"/>
        <w:ind w:left="0" w:right="0" w:firstLine="460" w:firstLineChars="200"/>
        <w:jc w:val="left"/>
        <w:rPr>
          <w:rFonts w:hint="eastAsia" w:ascii="宋体" w:hAnsi="宋体" w:eastAsia="宋体" w:cs="宋体"/>
          <w:spacing w:val="-5"/>
          <w:kern w:val="0"/>
          <w:sz w:val="24"/>
          <w:szCs w:val="24"/>
          <w:lang w:val="en-US" w:eastAsia="zh-CN" w:bidi="zh-CN"/>
        </w:rPr>
      </w:pPr>
      <w:r>
        <w:rPr>
          <w:rFonts w:hint="default" w:ascii="宋体" w:hAnsi="宋体" w:eastAsia="宋体" w:cs="宋体"/>
          <w:spacing w:val="-5"/>
          <w:kern w:val="0"/>
          <w:sz w:val="24"/>
          <w:szCs w:val="24"/>
          <w:lang w:val="en-US" w:eastAsia="zh-CN" w:bidi="zh-CN"/>
        </w:rPr>
        <w:t>2.报价人资质证书（或营业执照）复印件；</w:t>
      </w:r>
    </w:p>
    <w:p>
      <w:pPr>
        <w:pStyle w:val="14"/>
        <w:keepNext w:val="0"/>
        <w:keepLines w:val="0"/>
        <w:widowControl/>
        <w:suppressLineNumbers w:val="0"/>
        <w:spacing w:before="0" w:beforeAutospacing="0" w:after="0" w:afterAutospacing="0" w:line="525" w:lineRule="exact"/>
        <w:ind w:left="0" w:right="0" w:firstLine="460" w:firstLineChars="200"/>
        <w:jc w:val="left"/>
        <w:rPr>
          <w:rFonts w:hint="eastAsia" w:ascii="宋体" w:hAnsi="宋体" w:eastAsia="宋体" w:cs="宋体"/>
          <w:spacing w:val="-5"/>
          <w:kern w:val="0"/>
          <w:sz w:val="24"/>
          <w:szCs w:val="24"/>
          <w:lang w:val="en-US" w:eastAsia="zh-CN" w:bidi="zh-CN"/>
        </w:rPr>
      </w:pPr>
      <w:r>
        <w:rPr>
          <w:rFonts w:hint="default" w:ascii="宋体" w:hAnsi="宋体" w:eastAsia="宋体" w:cs="宋体"/>
          <w:spacing w:val="-5"/>
          <w:kern w:val="0"/>
          <w:sz w:val="24"/>
          <w:szCs w:val="24"/>
          <w:lang w:val="en-US" w:eastAsia="zh-CN" w:bidi="zh-CN"/>
        </w:rPr>
        <w:t>4.授权委托书及人身份证复印件；</w:t>
      </w:r>
    </w:p>
    <w:p>
      <w:pPr>
        <w:pStyle w:val="14"/>
        <w:keepNext w:val="0"/>
        <w:keepLines w:val="0"/>
        <w:widowControl/>
        <w:suppressLineNumbers w:val="0"/>
        <w:spacing w:before="0" w:beforeAutospacing="0" w:after="0" w:afterAutospacing="0" w:line="525" w:lineRule="exact"/>
        <w:ind w:left="0" w:right="0" w:firstLine="460" w:firstLineChars="200"/>
        <w:jc w:val="left"/>
        <w:rPr>
          <w:rFonts w:hint="eastAsia" w:ascii="宋体" w:hAnsi="宋体" w:eastAsia="宋体" w:cs="宋体"/>
          <w:spacing w:val="-5"/>
          <w:kern w:val="0"/>
          <w:sz w:val="24"/>
          <w:szCs w:val="24"/>
          <w:lang w:val="en-US" w:eastAsia="zh-CN" w:bidi="zh-CN"/>
        </w:rPr>
      </w:pPr>
      <w:r>
        <w:rPr>
          <w:rFonts w:hint="default" w:ascii="宋体" w:hAnsi="宋体" w:eastAsia="宋体" w:cs="宋体"/>
          <w:spacing w:val="-5"/>
          <w:kern w:val="0"/>
          <w:sz w:val="24"/>
          <w:szCs w:val="24"/>
          <w:lang w:val="en-US" w:eastAsia="zh-CN" w:bidi="zh-CN"/>
        </w:rPr>
        <w:t>5.投标人认为需要提供的其他内容</w:t>
      </w:r>
      <w:r>
        <w:rPr>
          <w:rFonts w:hint="eastAsia" w:ascii="宋体" w:hAnsi="宋体" w:eastAsia="宋体" w:cs="宋体"/>
          <w:spacing w:val="-5"/>
          <w:kern w:val="0"/>
          <w:sz w:val="24"/>
          <w:szCs w:val="24"/>
          <w:lang w:val="en-US" w:eastAsia="zh-CN" w:bidi="zh-CN"/>
        </w:rPr>
        <w:t>；</w:t>
      </w:r>
    </w:p>
    <w:p>
      <w:pPr>
        <w:pStyle w:val="14"/>
        <w:keepNext w:val="0"/>
        <w:keepLines w:val="0"/>
        <w:widowControl/>
        <w:suppressLineNumbers w:val="0"/>
        <w:spacing w:before="0" w:beforeAutospacing="0" w:after="0" w:afterAutospacing="0" w:line="525" w:lineRule="exact"/>
        <w:ind w:left="0" w:right="0" w:firstLine="460" w:firstLineChars="200"/>
        <w:jc w:val="left"/>
        <w:rPr>
          <w:rFonts w:hint="default" w:ascii="宋体" w:hAnsi="宋体" w:eastAsia="宋体" w:cs="宋体"/>
          <w:spacing w:val="-5"/>
          <w:kern w:val="0"/>
          <w:sz w:val="24"/>
          <w:szCs w:val="24"/>
          <w:lang w:val="en-US" w:eastAsia="zh-CN" w:bidi="zh-CN"/>
        </w:rPr>
      </w:pPr>
      <w:r>
        <w:rPr>
          <w:rFonts w:hint="default" w:ascii="宋体" w:hAnsi="宋体" w:eastAsia="宋体" w:cs="宋体"/>
          <w:spacing w:val="-5"/>
          <w:kern w:val="0"/>
          <w:sz w:val="24"/>
          <w:szCs w:val="24"/>
          <w:lang w:val="en-US" w:eastAsia="zh-CN" w:bidi="zh-CN"/>
        </w:rPr>
        <w:t>6</w:t>
      </w:r>
      <w:r>
        <w:rPr>
          <w:rFonts w:hint="eastAsia" w:ascii="宋体" w:hAnsi="宋体" w:eastAsia="宋体" w:cs="宋体"/>
          <w:spacing w:val="-5"/>
          <w:kern w:val="0"/>
          <w:sz w:val="24"/>
          <w:szCs w:val="24"/>
          <w:lang w:val="en-US" w:eastAsia="zh-CN" w:bidi="zh-CN"/>
        </w:rPr>
        <w:t>.</w:t>
      </w:r>
      <w:r>
        <w:rPr>
          <w:rFonts w:hint="default" w:ascii="宋体" w:hAnsi="宋体" w:eastAsia="宋体" w:cs="宋体"/>
          <w:spacing w:val="-5"/>
          <w:kern w:val="0"/>
          <w:sz w:val="24"/>
          <w:szCs w:val="24"/>
          <w:lang w:val="en-US" w:eastAsia="zh-CN" w:bidi="zh-CN"/>
        </w:rPr>
        <w:t>所有提交的报价文件须一式</w:t>
      </w:r>
      <w:r>
        <w:rPr>
          <w:rFonts w:hint="eastAsia" w:ascii="宋体" w:hAnsi="宋体" w:eastAsia="宋体" w:cs="宋体"/>
          <w:spacing w:val="-5"/>
          <w:kern w:val="0"/>
          <w:sz w:val="24"/>
          <w:szCs w:val="24"/>
          <w:lang w:val="en-US" w:eastAsia="zh-CN" w:bidi="zh-CN"/>
        </w:rPr>
        <w:t>三</w:t>
      </w:r>
      <w:r>
        <w:rPr>
          <w:rFonts w:hint="default" w:ascii="宋体" w:hAnsi="宋体" w:eastAsia="宋体" w:cs="宋体"/>
          <w:spacing w:val="-5"/>
          <w:kern w:val="0"/>
          <w:sz w:val="24"/>
          <w:szCs w:val="24"/>
          <w:lang w:val="en-US" w:eastAsia="zh-CN" w:bidi="zh-CN"/>
        </w:rPr>
        <w:t>份</w:t>
      </w:r>
      <w:r>
        <w:rPr>
          <w:rFonts w:hint="eastAsia" w:ascii="宋体" w:hAnsi="宋体" w:eastAsia="宋体" w:cs="宋体"/>
          <w:spacing w:val="-5"/>
          <w:kern w:val="0"/>
          <w:sz w:val="24"/>
          <w:szCs w:val="24"/>
          <w:lang w:val="en-US" w:eastAsia="zh-CN" w:bidi="zh-CN"/>
        </w:rPr>
        <w:t>；</w:t>
      </w:r>
    </w:p>
    <w:p>
      <w:pPr>
        <w:pStyle w:val="14"/>
        <w:keepNext w:val="0"/>
        <w:keepLines w:val="0"/>
        <w:widowControl/>
        <w:suppressLineNumbers w:val="0"/>
        <w:spacing w:before="0" w:beforeAutospacing="0" w:after="0" w:afterAutospacing="0" w:line="525" w:lineRule="exact"/>
        <w:ind w:left="0" w:right="0" w:firstLine="460" w:firstLineChars="200"/>
        <w:jc w:val="left"/>
        <w:rPr>
          <w:rFonts w:hint="default"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7.承诺函及声明</w:t>
      </w:r>
      <w:r>
        <w:rPr>
          <w:rFonts w:hint="eastAsia" w:ascii="宋体" w:hAnsi="宋体" w:cs="宋体"/>
          <w:spacing w:val="-5"/>
          <w:kern w:val="0"/>
          <w:sz w:val="24"/>
          <w:szCs w:val="24"/>
          <w:lang w:val="en-US" w:eastAsia="zh-CN" w:bidi="zh-CN"/>
        </w:rPr>
        <w:t>（附件2）</w:t>
      </w:r>
    </w:p>
    <w:p>
      <w:pPr>
        <w:tabs>
          <w:tab w:val="left" w:pos="411"/>
        </w:tabs>
        <w:spacing w:before="156" w:beforeLines="50" w:after="156" w:afterLines="50" w:line="460" w:lineRule="exact"/>
        <w:ind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六、其他</w:t>
      </w:r>
    </w:p>
    <w:p>
      <w:pPr>
        <w:pStyle w:val="14"/>
        <w:keepNext w:val="0"/>
        <w:keepLines w:val="0"/>
        <w:widowControl/>
        <w:suppressLineNumbers w:val="0"/>
        <w:spacing w:before="0" w:beforeAutospacing="0" w:after="0" w:afterAutospacing="0" w:line="525" w:lineRule="exact"/>
        <w:ind w:left="0" w:right="0" w:firstLine="460" w:firstLineChars="200"/>
        <w:jc w:val="left"/>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1.供应商应根据要求，在2022年</w:t>
      </w:r>
      <w:r>
        <w:rPr>
          <w:rFonts w:hint="eastAsia" w:ascii="宋体" w:hAnsi="宋体" w:cs="宋体"/>
          <w:spacing w:val="-5"/>
          <w:kern w:val="0"/>
          <w:sz w:val="24"/>
          <w:szCs w:val="24"/>
          <w:lang w:val="en-US" w:eastAsia="zh-CN" w:bidi="zh-CN"/>
        </w:rPr>
        <w:t>11</w:t>
      </w:r>
      <w:r>
        <w:rPr>
          <w:rFonts w:hint="eastAsia" w:ascii="宋体" w:hAnsi="宋体" w:eastAsia="宋体" w:cs="宋体"/>
          <w:spacing w:val="-5"/>
          <w:kern w:val="0"/>
          <w:sz w:val="24"/>
          <w:szCs w:val="24"/>
          <w:lang w:val="en-US" w:eastAsia="zh-CN" w:bidi="zh-CN"/>
        </w:rPr>
        <w:t>月</w:t>
      </w:r>
      <w:r>
        <w:rPr>
          <w:rFonts w:hint="eastAsia" w:ascii="宋体" w:hAnsi="宋体" w:cs="宋体"/>
          <w:spacing w:val="-5"/>
          <w:kern w:val="0"/>
          <w:sz w:val="24"/>
          <w:szCs w:val="24"/>
          <w:lang w:val="en-US" w:eastAsia="zh-CN" w:bidi="zh-CN"/>
        </w:rPr>
        <w:t>4日9</w:t>
      </w:r>
      <w:r>
        <w:rPr>
          <w:rFonts w:hint="eastAsia" w:ascii="宋体" w:hAnsi="宋体" w:eastAsia="宋体" w:cs="宋体"/>
          <w:spacing w:val="-5"/>
          <w:kern w:val="0"/>
          <w:sz w:val="24"/>
          <w:szCs w:val="24"/>
          <w:lang w:val="en-US" w:eastAsia="zh-CN" w:bidi="zh-CN"/>
        </w:rPr>
        <w:t>时前，按照报价函格式（附件1）报价，需提供营业执照副本复印件（加盖公章）、授权委托书（加盖公章）、投标代表身份证复印件（加盖公章）、报价单（加盖公章）以上材料一式三份密封，封面盖公司章报送至仙居神仙居旅游客运有限公司。</w:t>
      </w:r>
    </w:p>
    <w:p>
      <w:pPr>
        <w:pStyle w:val="14"/>
        <w:keepNext w:val="0"/>
        <w:keepLines w:val="0"/>
        <w:widowControl/>
        <w:suppressLineNumbers w:val="0"/>
        <w:spacing w:before="0" w:beforeAutospacing="0" w:after="0" w:afterAutospacing="0" w:line="525" w:lineRule="exact"/>
        <w:ind w:left="0" w:right="0" w:firstLine="460" w:firstLineChars="200"/>
        <w:jc w:val="left"/>
        <w:rPr>
          <w:rFonts w:hint="default"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2．报价函须经法定代表人或其授权代表签字、盖公司章；如为授权代表签字，请附法定代表人授权书。</w:t>
      </w:r>
    </w:p>
    <w:p>
      <w:pPr>
        <w:pStyle w:val="14"/>
        <w:keepNext w:val="0"/>
        <w:keepLines w:val="0"/>
        <w:widowControl/>
        <w:suppressLineNumbers w:val="0"/>
        <w:spacing w:before="0" w:beforeAutospacing="0" w:after="0" w:afterAutospacing="0" w:line="525" w:lineRule="exact"/>
        <w:ind w:left="0" w:right="0" w:firstLine="460" w:firstLineChars="200"/>
        <w:jc w:val="left"/>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3．报价函价格一经采购方认可，即为签约价。供应商一经作出报价，不可撤回。成交供应商的报价函将作为合同的组成部分。</w:t>
      </w:r>
    </w:p>
    <w:p>
      <w:pPr>
        <w:pStyle w:val="14"/>
        <w:keepNext w:val="0"/>
        <w:keepLines w:val="0"/>
        <w:widowControl/>
        <w:suppressLineNumbers w:val="0"/>
        <w:spacing w:before="0" w:beforeAutospacing="0" w:after="0" w:afterAutospacing="0" w:line="525" w:lineRule="exact"/>
        <w:ind w:left="0" w:right="0" w:firstLine="460" w:firstLineChars="200"/>
        <w:jc w:val="left"/>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4.询价文件开启</w:t>
      </w:r>
    </w:p>
    <w:p>
      <w:pPr>
        <w:pStyle w:val="14"/>
        <w:keepNext w:val="0"/>
        <w:keepLines w:val="0"/>
        <w:widowControl/>
        <w:suppressLineNumbers w:val="0"/>
        <w:spacing w:before="0" w:beforeAutospacing="0" w:after="0" w:afterAutospacing="0" w:line="525" w:lineRule="exact"/>
        <w:ind w:left="0" w:right="0" w:firstLine="460" w:firstLineChars="200"/>
        <w:jc w:val="left"/>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（1）开启时间：2022年</w:t>
      </w:r>
      <w:r>
        <w:rPr>
          <w:rFonts w:hint="eastAsia" w:ascii="宋体" w:hAnsi="宋体" w:cs="宋体"/>
          <w:spacing w:val="-5"/>
          <w:kern w:val="0"/>
          <w:sz w:val="24"/>
          <w:szCs w:val="24"/>
          <w:lang w:val="en-US" w:eastAsia="zh-CN" w:bidi="zh-CN"/>
        </w:rPr>
        <w:t>11</w:t>
      </w:r>
      <w:r>
        <w:rPr>
          <w:rFonts w:hint="eastAsia" w:ascii="宋体" w:hAnsi="宋体" w:eastAsia="宋体" w:cs="宋体"/>
          <w:spacing w:val="-5"/>
          <w:kern w:val="0"/>
          <w:sz w:val="24"/>
          <w:szCs w:val="24"/>
          <w:lang w:val="en-US" w:eastAsia="zh-CN" w:bidi="zh-CN"/>
        </w:rPr>
        <w:t>月</w:t>
      </w:r>
      <w:r>
        <w:rPr>
          <w:rFonts w:hint="eastAsia" w:ascii="宋体" w:hAnsi="宋体" w:cs="宋体"/>
          <w:spacing w:val="-5"/>
          <w:kern w:val="0"/>
          <w:sz w:val="24"/>
          <w:szCs w:val="24"/>
          <w:lang w:val="en-US" w:eastAsia="zh-CN" w:bidi="zh-CN"/>
        </w:rPr>
        <w:t>4日9</w:t>
      </w:r>
      <w:r>
        <w:rPr>
          <w:rFonts w:hint="eastAsia" w:ascii="宋体" w:hAnsi="宋体" w:eastAsia="宋体" w:cs="宋体"/>
          <w:spacing w:val="-5"/>
          <w:kern w:val="0"/>
          <w:sz w:val="24"/>
          <w:szCs w:val="24"/>
          <w:lang w:val="en-US" w:eastAsia="zh-CN" w:bidi="zh-CN"/>
        </w:rPr>
        <w:t>时（北京时间）</w:t>
      </w:r>
    </w:p>
    <w:p>
      <w:pPr>
        <w:pStyle w:val="14"/>
        <w:keepNext w:val="0"/>
        <w:keepLines w:val="0"/>
        <w:widowControl/>
        <w:suppressLineNumbers w:val="0"/>
        <w:spacing w:before="0" w:beforeAutospacing="0" w:after="0" w:afterAutospacing="0" w:line="525" w:lineRule="exact"/>
        <w:ind w:left="0" w:right="0" w:firstLine="460" w:firstLineChars="200"/>
        <w:jc w:val="left"/>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（2）地点：仙居神仙居旅游客运有限公司。</w:t>
      </w:r>
    </w:p>
    <w:p>
      <w:pPr>
        <w:pStyle w:val="14"/>
        <w:keepNext w:val="0"/>
        <w:keepLines w:val="0"/>
        <w:widowControl/>
        <w:suppressLineNumbers w:val="0"/>
        <w:spacing w:before="0" w:beforeAutospacing="0" w:after="0" w:afterAutospacing="0" w:line="525" w:lineRule="exact"/>
        <w:ind w:left="0" w:right="0" w:firstLine="460" w:firstLineChars="200"/>
        <w:jc w:val="left"/>
        <w:rPr>
          <w:rFonts w:ascii="宋体" w:hAnsi="宋体" w:eastAsia="宋体" w:cs="宋体"/>
          <w:spacing w:val="-5"/>
          <w:kern w:val="0"/>
          <w:sz w:val="24"/>
          <w:szCs w:val="24"/>
          <w:lang w:val="zh-CN" w:eastAsia="zh-CN" w:bidi="zh-CN"/>
        </w:rPr>
      </w:pPr>
    </w:p>
    <w:p>
      <w:pPr>
        <w:tabs>
          <w:tab w:val="left" w:pos="411"/>
        </w:tabs>
        <w:spacing w:before="156" w:beforeLines="50" w:after="156" w:afterLines="50" w:line="460" w:lineRule="exact"/>
        <w:ind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七、中标原则</w:t>
      </w:r>
    </w:p>
    <w:p>
      <w:pPr>
        <w:pStyle w:val="2"/>
        <w:keepNext w:val="0"/>
        <w:keepLines w:val="0"/>
        <w:pageBreakBefore w:val="0"/>
        <w:widowControl w:val="0"/>
        <w:kinsoku/>
        <w:wordWrap/>
        <w:overflowPunct/>
        <w:topLinePunct w:val="0"/>
        <w:autoSpaceDE/>
        <w:autoSpaceDN/>
        <w:bidi w:val="0"/>
        <w:adjustRightInd/>
        <w:snapToGrid/>
        <w:spacing w:line="240" w:lineRule="auto"/>
        <w:ind w:right="0" w:rightChars="0" w:firstLine="460" w:firstLineChars="200"/>
        <w:jc w:val="both"/>
        <w:textAlignment w:val="auto"/>
        <w:outlineLvl w:val="9"/>
        <w:rPr>
          <w:rFonts w:hint="default"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采用报价最低者中标法，即满足询价文件要求且价格最低的投标价为中标供应商，如有多家相同报价单位，在则进行抽签选取一家。</w:t>
      </w:r>
    </w:p>
    <w:p>
      <w:pPr>
        <w:tabs>
          <w:tab w:val="left" w:pos="411"/>
        </w:tabs>
        <w:spacing w:before="156" w:beforeLines="50" w:after="156" w:afterLines="50" w:line="460" w:lineRule="exact"/>
        <w:ind w:firstLine="406" w:firstLineChars="200"/>
        <w:rPr>
          <w:rFonts w:hint="eastAsia" w:ascii="宋体" w:hAnsi="宋体" w:eastAsia="宋体" w:cs="宋体"/>
          <w:b/>
          <w:spacing w:val="-4"/>
          <w:kern w:val="0"/>
          <w:sz w:val="21"/>
          <w:szCs w:val="22"/>
          <w:lang w:val="en-US" w:eastAsia="zh-CN" w:bidi="zh-CN"/>
        </w:rPr>
      </w:pPr>
      <w:r>
        <w:rPr>
          <w:rFonts w:hint="eastAsia" w:ascii="宋体" w:hAnsi="宋体" w:eastAsia="宋体" w:cs="宋体"/>
          <w:b/>
          <w:spacing w:val="-4"/>
          <w:kern w:val="0"/>
          <w:sz w:val="21"/>
          <w:szCs w:val="22"/>
          <w:lang w:val="en-US" w:eastAsia="zh-CN" w:bidi="zh-CN"/>
        </w:rPr>
        <w:t>重要提示：</w:t>
      </w:r>
    </w:p>
    <w:p>
      <w:pPr>
        <w:keepNext w:val="0"/>
        <w:keepLines w:val="0"/>
        <w:pageBreakBefore w:val="0"/>
        <w:kinsoku/>
        <w:wordWrap/>
        <w:overflowPunct/>
        <w:topLinePunct w:val="0"/>
        <w:autoSpaceDE/>
        <w:autoSpaceDN/>
        <w:bidi w:val="0"/>
        <w:adjustRightInd/>
        <w:snapToGrid/>
        <w:spacing w:line="360" w:lineRule="auto"/>
        <w:ind w:firstLine="811" w:firstLineChars="400"/>
        <w:textAlignment w:val="auto"/>
        <w:rPr>
          <w:rFonts w:hint="eastAsia" w:ascii="宋体" w:hAnsi="宋体" w:eastAsia="宋体" w:cs="宋体"/>
          <w:b/>
          <w:spacing w:val="-4"/>
          <w:kern w:val="0"/>
          <w:sz w:val="21"/>
          <w:szCs w:val="22"/>
          <w:lang w:val="en-US" w:eastAsia="zh-CN" w:bidi="zh-CN"/>
        </w:rPr>
      </w:pPr>
      <w:r>
        <w:rPr>
          <w:rFonts w:hint="eastAsia" w:ascii="宋体" w:hAnsi="宋体" w:eastAsia="宋体" w:cs="宋体"/>
          <w:b/>
          <w:spacing w:val="-4"/>
          <w:kern w:val="0"/>
          <w:sz w:val="21"/>
          <w:szCs w:val="22"/>
          <w:lang w:val="en-US" w:eastAsia="zh-CN" w:bidi="zh-CN"/>
        </w:rPr>
        <w:t>投标人服务与本技术要求不一致时，投标人应在投标文件中予以说明，不满足实质性要求的投标文件将按无效标处理。</w:t>
      </w:r>
    </w:p>
    <w:p>
      <w:pPr>
        <w:tabs>
          <w:tab w:val="left" w:pos="411"/>
        </w:tabs>
        <w:spacing w:before="156" w:beforeLines="50" w:after="156" w:afterLines="50" w:line="460" w:lineRule="exact"/>
        <w:ind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八、公告期限</w:t>
      </w:r>
    </w:p>
    <w:p>
      <w:pPr>
        <w:keepNext w:val="0"/>
        <w:keepLines w:val="0"/>
        <w:pageBreakBefore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自本公告发布之日起3个工作日。</w:t>
      </w:r>
    </w:p>
    <w:p>
      <w:pPr>
        <w:tabs>
          <w:tab w:val="left" w:pos="411"/>
        </w:tabs>
        <w:spacing w:before="156" w:beforeLines="50" w:after="156" w:afterLines="50" w:line="460" w:lineRule="exact"/>
        <w:ind w:firstLine="562" w:firstLineChars="200"/>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九、联系方法</w:t>
      </w:r>
      <w:r>
        <w:rPr>
          <w:rFonts w:hint="default" w:ascii="宋体" w:hAnsi="宋体" w:eastAsia="宋体" w:cs="宋体"/>
          <w:b/>
          <w:bCs/>
          <w:kern w:val="2"/>
          <w:sz w:val="28"/>
          <w:szCs w:val="28"/>
          <w:lang w:val="en-US" w:eastAsia="zh-CN" w:bidi="ar-SA"/>
        </w:rPr>
        <w:t> </w:t>
      </w:r>
    </w:p>
    <w:p>
      <w:pPr>
        <w:ind w:firstLine="460" w:firstLineChars="200"/>
        <w:rPr>
          <w:rFonts w:hint="default"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1.</w:t>
      </w:r>
      <w:r>
        <w:rPr>
          <w:rFonts w:hint="default" w:ascii="宋体" w:hAnsi="宋体" w:eastAsia="宋体" w:cs="宋体"/>
          <w:spacing w:val="-5"/>
          <w:kern w:val="0"/>
          <w:sz w:val="24"/>
          <w:szCs w:val="24"/>
          <w:lang w:val="en-US" w:eastAsia="zh-CN" w:bidi="zh-CN"/>
        </w:rPr>
        <w:t>本次询价答疑人：</w:t>
      </w:r>
      <w:r>
        <w:rPr>
          <w:rFonts w:hint="eastAsia" w:ascii="宋体" w:hAnsi="宋体" w:eastAsia="宋体" w:cs="宋体"/>
          <w:spacing w:val="-5"/>
          <w:kern w:val="0"/>
          <w:sz w:val="24"/>
          <w:szCs w:val="24"/>
          <w:lang w:val="en-US" w:eastAsia="zh-CN" w:bidi="zh-CN"/>
        </w:rPr>
        <w:t>王</w:t>
      </w:r>
      <w:r>
        <w:rPr>
          <w:rFonts w:hint="default" w:ascii="宋体" w:hAnsi="宋体" w:eastAsia="宋体" w:cs="宋体"/>
          <w:spacing w:val="-5"/>
          <w:kern w:val="0"/>
          <w:sz w:val="24"/>
          <w:szCs w:val="24"/>
          <w:lang w:val="en-US" w:eastAsia="zh-CN" w:bidi="zh-CN"/>
        </w:rPr>
        <w:t>先生，联系电话</w:t>
      </w:r>
      <w:r>
        <w:rPr>
          <w:rFonts w:hint="eastAsia" w:ascii="宋体" w:hAnsi="宋体" w:eastAsia="宋体" w:cs="宋体"/>
          <w:spacing w:val="-5"/>
          <w:kern w:val="0"/>
          <w:sz w:val="24"/>
          <w:szCs w:val="24"/>
          <w:lang w:val="en-US" w:eastAsia="zh-CN" w:bidi="zh-CN"/>
        </w:rPr>
        <w:t>：13968550085</w:t>
      </w:r>
    </w:p>
    <w:p>
      <w:pPr>
        <w:ind w:firstLine="460" w:firstLineChars="200"/>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单位：仙居神仙居旅游客运有限公司</w:t>
      </w:r>
    </w:p>
    <w:p>
      <w:pPr>
        <w:ind w:firstLine="460" w:firstLineChars="200"/>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地址：仙居县白塔镇迎仙路游客换乘中心</w:t>
      </w:r>
      <w:r>
        <w:rPr>
          <w:rFonts w:hint="eastAsia" w:ascii="宋体" w:hAnsi="宋体" w:cs="宋体"/>
          <w:spacing w:val="-5"/>
          <w:kern w:val="0"/>
          <w:sz w:val="24"/>
          <w:szCs w:val="24"/>
          <w:lang w:val="en-US" w:eastAsia="zh-CN" w:bidi="zh-CN"/>
        </w:rPr>
        <w:t>5</w:t>
      </w:r>
      <w:r>
        <w:rPr>
          <w:rFonts w:hint="eastAsia" w:ascii="宋体" w:hAnsi="宋体" w:eastAsia="宋体" w:cs="宋体"/>
          <w:spacing w:val="-5"/>
          <w:kern w:val="0"/>
          <w:sz w:val="24"/>
          <w:szCs w:val="24"/>
          <w:lang w:val="en-US" w:eastAsia="zh-CN" w:bidi="zh-CN"/>
        </w:rPr>
        <w:t>号楼仙居神仙居旅游客运有限公司</w:t>
      </w:r>
    </w:p>
    <w:p>
      <w:pPr>
        <w:ind w:firstLine="460" w:firstLineChars="200"/>
        <w:jc w:val="right"/>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 xml:space="preserve">                            2022年</w:t>
      </w:r>
      <w:r>
        <w:rPr>
          <w:rFonts w:hint="eastAsia" w:ascii="宋体" w:hAnsi="宋体" w:cs="宋体"/>
          <w:spacing w:val="-5"/>
          <w:kern w:val="0"/>
          <w:sz w:val="24"/>
          <w:szCs w:val="24"/>
          <w:lang w:val="en-US" w:eastAsia="zh-CN" w:bidi="zh-CN"/>
        </w:rPr>
        <w:t>11</w:t>
      </w:r>
      <w:r>
        <w:rPr>
          <w:rFonts w:hint="eastAsia" w:ascii="宋体" w:hAnsi="宋体" w:eastAsia="宋体" w:cs="宋体"/>
          <w:spacing w:val="-5"/>
          <w:kern w:val="0"/>
          <w:sz w:val="24"/>
          <w:szCs w:val="24"/>
          <w:lang w:val="en-US" w:eastAsia="zh-CN" w:bidi="zh-CN"/>
        </w:rPr>
        <w:t xml:space="preserve">月 </w:t>
      </w:r>
      <w:r>
        <w:rPr>
          <w:rFonts w:hint="eastAsia" w:ascii="宋体" w:hAnsi="宋体" w:cs="宋体"/>
          <w:spacing w:val="-5"/>
          <w:kern w:val="0"/>
          <w:sz w:val="24"/>
          <w:szCs w:val="24"/>
          <w:lang w:val="en-US" w:eastAsia="zh-CN" w:bidi="zh-CN"/>
        </w:rPr>
        <w:t>1</w:t>
      </w:r>
      <w:r>
        <w:rPr>
          <w:rFonts w:hint="eastAsia" w:ascii="宋体" w:hAnsi="宋体" w:eastAsia="宋体" w:cs="宋体"/>
          <w:spacing w:val="-5"/>
          <w:kern w:val="0"/>
          <w:sz w:val="24"/>
          <w:szCs w:val="24"/>
          <w:lang w:val="en-US" w:eastAsia="zh-CN" w:bidi="zh-CN"/>
        </w:rPr>
        <w:t>日</w:t>
      </w:r>
    </w:p>
    <w:p>
      <w:pPr>
        <w:pStyle w:val="2"/>
        <w:jc w:val="left"/>
        <w:rPr>
          <w:rFonts w:hint="eastAsia" w:ascii="仿宋" w:hAnsi="仿宋" w:eastAsia="仿宋" w:cs="仿宋"/>
          <w:b w:val="0"/>
          <w:bCs w:val="0"/>
          <w:color w:val="000000"/>
          <w:kern w:val="2"/>
          <w:sz w:val="32"/>
          <w:szCs w:val="32"/>
          <w:lang w:val="en-US" w:eastAsia="zh-CN" w:bidi="ar-SA"/>
        </w:rPr>
      </w:pPr>
    </w:p>
    <w:p>
      <w:pPr>
        <w:ind w:firstLine="460" w:firstLineChars="200"/>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 xml:space="preserve">附件1：拟签订合同 </w:t>
      </w:r>
    </w:p>
    <w:p>
      <w:pPr>
        <w:ind w:firstLine="460" w:firstLineChars="200"/>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附件2：承诺函及声明</w:t>
      </w:r>
    </w:p>
    <w:p>
      <w:pPr>
        <w:ind w:firstLine="460" w:firstLineChars="200"/>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附件3：报价函</w:t>
      </w:r>
    </w:p>
    <w:p>
      <w:pPr>
        <w:pStyle w:val="2"/>
        <w:rPr>
          <w:rFonts w:hint="eastAsia"/>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val="0"/>
          <w:bCs w:val="0"/>
          <w:color w:val="000000"/>
          <w:sz w:val="32"/>
          <w:szCs w:val="32"/>
          <w:lang w:val="en-US" w:eastAsia="zh-CN"/>
        </w:rPr>
      </w:pPr>
    </w:p>
    <w:p>
      <w:pPr>
        <w:ind w:firstLine="460" w:firstLineChars="200"/>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附件1：拟签订合同</w:t>
      </w:r>
    </w:p>
    <w:p>
      <w:pPr>
        <w:pStyle w:val="2"/>
        <w:rPr>
          <w:rFonts w:hint="eastAsia" w:ascii="宋体" w:hAnsi="宋体" w:cs="宋体"/>
          <w:b w:val="0"/>
          <w:bCs w:val="0"/>
          <w:color w:val="000000"/>
          <w:sz w:val="32"/>
          <w:szCs w:val="32"/>
          <w:lang w:val="en-US" w:eastAsia="zh-CN"/>
        </w:rPr>
      </w:pPr>
    </w:p>
    <w:p>
      <w:pPr>
        <w:spacing w:line="440" w:lineRule="exact"/>
        <w:ind w:firstLine="482" w:firstLineChars="200"/>
        <w:jc w:val="center"/>
        <w:rPr>
          <w:rFonts w:hint="eastAsia" w:ascii="宋体" w:hAnsi="宋体"/>
          <w:b/>
          <w:color w:val="000000"/>
          <w:sz w:val="24"/>
        </w:rPr>
      </w:pPr>
      <w:r>
        <w:rPr>
          <w:rFonts w:hint="eastAsia" w:ascii="宋体" w:hAnsi="宋体"/>
          <w:b/>
          <w:color w:val="000000"/>
          <w:sz w:val="24"/>
        </w:rPr>
        <w:t>拟签订的合同文本</w:t>
      </w:r>
    </w:p>
    <w:p>
      <w:pPr>
        <w:snapToGrid w:val="0"/>
        <w:spacing w:line="440" w:lineRule="exact"/>
        <w:jc w:val="center"/>
        <w:rPr>
          <w:rFonts w:hint="eastAsia" w:ascii="宋体"/>
          <w:color w:val="000000"/>
          <w:sz w:val="24"/>
        </w:rPr>
      </w:pPr>
      <w:r>
        <w:rPr>
          <w:rFonts w:hint="eastAsia" w:ascii="宋体" w:hAnsi="宋体"/>
          <w:color w:val="000000"/>
          <w:sz w:val="24"/>
        </w:rPr>
        <w:t>（注：该合同样本仅做参考，具体以采购人与供应商签订的正式合同为准。）</w:t>
      </w:r>
    </w:p>
    <w:p>
      <w:pPr>
        <w:pStyle w:val="9"/>
        <w:snapToGrid w:val="0"/>
        <w:spacing w:line="440" w:lineRule="exact"/>
        <w:rPr>
          <w:rFonts w:hint="eastAsia"/>
          <w:color w:val="000000"/>
          <w:sz w:val="24"/>
        </w:rPr>
      </w:pPr>
    </w:p>
    <w:p>
      <w:pPr>
        <w:pStyle w:val="9"/>
        <w:snapToGrid w:val="0"/>
        <w:spacing w:line="440" w:lineRule="exact"/>
        <w:rPr>
          <w:color w:val="000000"/>
          <w:sz w:val="24"/>
        </w:rPr>
      </w:pPr>
      <w:r>
        <w:rPr>
          <w:color w:val="000000"/>
          <w:sz w:val="24"/>
        </w:rPr>
        <w:t>项目名称</w:t>
      </w:r>
      <w:r>
        <w:rPr>
          <w:rFonts w:hint="eastAsia" w:ascii="宋体" w:hAnsi="宋体" w:eastAsia="宋体" w:cs="宋体"/>
          <w:spacing w:val="-5"/>
          <w:kern w:val="0"/>
          <w:sz w:val="24"/>
          <w:szCs w:val="24"/>
          <w:lang w:val="en-US" w:eastAsia="zh-CN" w:bidi="zh-CN"/>
        </w:rPr>
        <w:t xml:space="preserve">：                                   </w:t>
      </w:r>
      <w:r>
        <w:rPr>
          <w:color w:val="000000"/>
          <w:sz w:val="24"/>
        </w:rPr>
        <w:t>项目编号：</w:t>
      </w:r>
    </w:p>
    <w:p>
      <w:pPr>
        <w:pStyle w:val="9"/>
        <w:snapToGrid w:val="0"/>
        <w:spacing w:line="440" w:lineRule="exact"/>
        <w:rPr>
          <w:color w:val="000000"/>
          <w:sz w:val="24"/>
        </w:rPr>
      </w:pPr>
      <w:r>
        <w:rPr>
          <w:color w:val="000000"/>
          <w:sz w:val="24"/>
        </w:rPr>
        <w:t>甲方：（</w:t>
      </w:r>
      <w:r>
        <w:rPr>
          <w:rFonts w:hint="eastAsia"/>
          <w:color w:val="000000"/>
          <w:sz w:val="24"/>
        </w:rPr>
        <w:t>采购单位</w:t>
      </w:r>
      <w:r>
        <w:rPr>
          <w:color w:val="000000"/>
          <w:sz w:val="24"/>
        </w:rPr>
        <w:t>）</w:t>
      </w:r>
      <w:r>
        <w:rPr>
          <w:rFonts w:hint="eastAsia"/>
          <w:color w:val="000000"/>
          <w:sz w:val="24"/>
        </w:rPr>
        <w:t xml:space="preserve">                            所在地：</w:t>
      </w:r>
    </w:p>
    <w:p>
      <w:pPr>
        <w:pStyle w:val="9"/>
        <w:snapToGrid w:val="0"/>
        <w:spacing w:line="440" w:lineRule="exact"/>
        <w:rPr>
          <w:color w:val="000000"/>
          <w:sz w:val="24"/>
        </w:rPr>
      </w:pPr>
      <w:r>
        <w:rPr>
          <w:color w:val="000000"/>
          <w:sz w:val="24"/>
        </w:rPr>
        <w:t>乙方：（</w:t>
      </w:r>
      <w:r>
        <w:rPr>
          <w:rFonts w:hint="eastAsia" w:hAnsi="宋体"/>
          <w:color w:val="000000"/>
          <w:sz w:val="24"/>
        </w:rPr>
        <w:t>中标</w:t>
      </w:r>
      <w:r>
        <w:rPr>
          <w:rFonts w:hint="eastAsia"/>
          <w:color w:val="000000"/>
          <w:sz w:val="24"/>
        </w:rPr>
        <w:t>供应商</w:t>
      </w:r>
      <w:r>
        <w:rPr>
          <w:color w:val="000000"/>
          <w:sz w:val="24"/>
        </w:rPr>
        <w:t>）</w:t>
      </w:r>
      <w:r>
        <w:rPr>
          <w:rFonts w:hint="eastAsia"/>
          <w:color w:val="000000"/>
          <w:sz w:val="24"/>
        </w:rPr>
        <w:t xml:space="preserve">                          所在地：</w:t>
      </w:r>
    </w:p>
    <w:p>
      <w:pPr>
        <w:spacing w:line="440" w:lineRule="exact"/>
        <w:ind w:firstLine="480" w:firstLineChars="200"/>
        <w:rPr>
          <w:rFonts w:ascii="宋体" w:hAnsi="宋体"/>
          <w:b/>
          <w:color w:val="000000"/>
          <w:sz w:val="24"/>
          <w:lang w:val="zh-CN"/>
        </w:rPr>
      </w:pPr>
      <w:r>
        <w:rPr>
          <w:rFonts w:hint="eastAsia" w:ascii="宋体" w:hAnsi="宋体"/>
          <w:color w:val="000000"/>
          <w:sz w:val="24"/>
          <w:lang w:val="zh-CN"/>
        </w:rPr>
        <w:t>甲、乙双方根据</w:t>
      </w:r>
      <w:r>
        <w:rPr>
          <w:rFonts w:hint="eastAsia" w:ascii="宋体" w:hAnsi="宋体"/>
          <w:color w:val="000000"/>
          <w:sz w:val="24"/>
          <w:u w:val="single"/>
          <w:lang w:val="zh-CN"/>
        </w:rPr>
        <w:t xml:space="preserve">              </w:t>
      </w:r>
      <w:r>
        <w:rPr>
          <w:rFonts w:hint="eastAsia" w:ascii="宋体" w:hAnsi="宋体"/>
          <w:color w:val="000000"/>
          <w:sz w:val="24"/>
          <w:lang w:val="zh-CN"/>
        </w:rPr>
        <w:t>项目询价的结果，签署本合同。</w:t>
      </w:r>
    </w:p>
    <w:p>
      <w:pPr>
        <w:spacing w:line="440" w:lineRule="exact"/>
        <w:ind w:firstLine="482" w:firstLineChars="200"/>
        <w:rPr>
          <w:rFonts w:hint="eastAsia" w:ascii="宋体" w:hAnsi="宋体"/>
          <w:b/>
          <w:color w:val="000000"/>
          <w:sz w:val="24"/>
        </w:rPr>
      </w:pPr>
      <w:r>
        <w:rPr>
          <w:rFonts w:hint="eastAsia" w:ascii="宋体" w:hAnsi="宋体"/>
          <w:b/>
          <w:color w:val="000000"/>
          <w:sz w:val="24"/>
          <w:lang w:val="en-US" w:eastAsia="zh-CN"/>
        </w:rPr>
        <w:t>一</w:t>
      </w:r>
      <w:r>
        <w:rPr>
          <w:rFonts w:hint="eastAsia" w:ascii="宋体" w:hAnsi="宋体"/>
          <w:b/>
          <w:color w:val="000000"/>
          <w:sz w:val="24"/>
        </w:rPr>
        <w:t>、合同主要内容</w:t>
      </w:r>
    </w:p>
    <w:p>
      <w:pPr>
        <w:spacing w:line="460" w:lineRule="exact"/>
        <w:ind w:firstLine="480" w:firstLineChars="200"/>
        <w:rPr>
          <w:rFonts w:ascii="宋体" w:hAnsi="宋体" w:cs="宋体"/>
          <w:sz w:val="24"/>
          <w:u w:val="single"/>
        </w:rPr>
      </w:pPr>
      <w:r>
        <w:rPr>
          <w:rFonts w:hint="eastAsia" w:ascii="宋体" w:hAnsi="宋体" w:cs="宋体"/>
          <w:sz w:val="24"/>
        </w:rPr>
        <w:t>1、项目名称：</w:t>
      </w:r>
      <w:r>
        <w:rPr>
          <w:rFonts w:hint="eastAsia" w:ascii="宋体" w:hAnsi="宋体" w:cs="宋体"/>
          <w:sz w:val="24"/>
          <w:u w:val="single"/>
        </w:rPr>
        <w:t xml:space="preserve">                                      </w:t>
      </w:r>
    </w:p>
    <w:p>
      <w:pPr>
        <w:spacing w:line="460" w:lineRule="exact"/>
        <w:ind w:firstLine="480" w:firstLineChars="200"/>
        <w:rPr>
          <w:rFonts w:hint="eastAsia" w:ascii="宋体" w:hAnsi="宋体" w:cs="宋体"/>
          <w:sz w:val="24"/>
          <w:u w:val="single"/>
        </w:rPr>
      </w:pPr>
      <w:r>
        <w:rPr>
          <w:rFonts w:hint="eastAsia" w:ascii="宋体" w:hAnsi="宋体" w:cs="宋体"/>
          <w:sz w:val="24"/>
        </w:rPr>
        <w:t>2、项目地址：</w:t>
      </w:r>
      <w:r>
        <w:rPr>
          <w:rFonts w:hint="eastAsia" w:ascii="宋体" w:hAnsi="宋体" w:cs="宋体"/>
          <w:sz w:val="24"/>
          <w:u w:val="single"/>
        </w:rPr>
        <w:t xml:space="preserve">                                      </w:t>
      </w:r>
    </w:p>
    <w:p>
      <w:pPr>
        <w:ind w:firstLine="480" w:firstLineChars="200"/>
        <w:rPr>
          <w:rFonts w:hint="eastAsia" w:ascii="Times New Roman" w:hAnsi="Times New Roman" w:eastAsia="宋体" w:cs="Times New Roman"/>
          <w:kern w:val="2"/>
          <w:sz w:val="24"/>
          <w:szCs w:val="24"/>
          <w:u w:val="single"/>
          <w:lang w:val="en-US" w:eastAsia="zh-CN" w:bidi="ar-SA"/>
        </w:rPr>
      </w:pPr>
      <w:r>
        <w:rPr>
          <w:rFonts w:hint="eastAsia" w:ascii="宋体" w:hAnsi="宋体" w:cs="宋体"/>
          <w:sz w:val="24"/>
        </w:rPr>
        <w:t>3、项目承包范围：</w:t>
      </w:r>
      <w:r>
        <w:rPr>
          <w:rFonts w:hint="eastAsia" w:ascii="宋体" w:hAnsi="宋体" w:cs="宋体"/>
          <w:sz w:val="24"/>
          <w:u w:val="single"/>
          <w:lang w:val="en-US" w:eastAsia="zh-CN"/>
        </w:rPr>
        <w:t>在神仙居景区南门区域</w:t>
      </w:r>
      <w:r>
        <w:rPr>
          <w:rFonts w:hint="eastAsia" w:ascii="Times New Roman" w:hAnsi="Times New Roman" w:eastAsia="宋体" w:cs="Times New Roman"/>
          <w:kern w:val="2"/>
          <w:sz w:val="24"/>
          <w:szCs w:val="24"/>
          <w:u w:val="single"/>
          <w:lang w:val="en-US" w:eastAsia="zh-CN" w:bidi="ar-SA"/>
        </w:rPr>
        <w:t>定制木屋2套（木屋1约25平方米，木屋2约4平方米），内容包括方案设计、材料采购、基础设施施工、木屋制作和安装、基础水电等相关配套设施。</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4、质量标准：</w:t>
      </w:r>
    </w:p>
    <w:p>
      <w:pPr>
        <w:ind w:firstLine="480" w:firstLineChars="200"/>
        <w:rPr>
          <w:rFonts w:hint="default" w:ascii="宋体" w:hAnsi="宋体" w:cs="宋体"/>
          <w:sz w:val="24"/>
          <w:u w:val="none"/>
          <w:lang w:val="en-US" w:eastAsia="zh-CN"/>
        </w:rPr>
      </w:pPr>
      <w:r>
        <w:rPr>
          <w:rFonts w:hint="eastAsia" w:ascii="宋体" w:hAnsi="宋体" w:cs="宋体"/>
          <w:sz w:val="24"/>
          <w:u w:val="none"/>
          <w:lang w:val="en-US" w:eastAsia="zh-CN"/>
        </w:rPr>
        <w:t>（1）木结构营房和管理房主体需采用进口松木，外墙墙板厚度要在4cm以上，并做防腐处理；内墙采用4cm；顶板1cm ；采用扣榫结构；</w:t>
      </w:r>
    </w:p>
    <w:p>
      <w:pPr>
        <w:ind w:firstLine="480" w:firstLineChars="200"/>
        <w:rPr>
          <w:rFonts w:hint="default" w:ascii="宋体" w:hAnsi="宋体" w:cs="宋体"/>
          <w:sz w:val="24"/>
          <w:u w:val="none"/>
          <w:lang w:val="en-US" w:eastAsia="zh-CN"/>
        </w:rPr>
      </w:pPr>
      <w:r>
        <w:rPr>
          <w:rFonts w:hint="eastAsia" w:ascii="宋体" w:hAnsi="宋体" w:cs="宋体"/>
          <w:sz w:val="24"/>
          <w:u w:val="none"/>
          <w:lang w:val="en-US" w:eastAsia="zh-CN"/>
        </w:rPr>
        <w:t>（2）基地全部材料需符合国家环保要求，油漆要求无毒无味环保。</w:t>
      </w:r>
    </w:p>
    <w:p>
      <w:pPr>
        <w:ind w:firstLine="480" w:firstLineChars="200"/>
        <w:rPr>
          <w:rFonts w:hint="default" w:ascii="宋体" w:hAnsi="宋体" w:cs="宋体"/>
          <w:sz w:val="24"/>
          <w:u w:val="none"/>
          <w:lang w:val="en-US" w:eastAsia="zh-CN"/>
        </w:rPr>
      </w:pPr>
      <w:r>
        <w:rPr>
          <w:rFonts w:hint="eastAsia" w:ascii="宋体" w:hAnsi="宋体" w:cs="宋体"/>
          <w:sz w:val="24"/>
          <w:u w:val="none"/>
          <w:lang w:val="en-US" w:eastAsia="zh-CN"/>
        </w:rPr>
        <w:t>（3）主要性能标准：</w:t>
      </w:r>
    </w:p>
    <w:p>
      <w:pPr>
        <w:ind w:firstLine="960" w:firstLineChars="400"/>
        <w:rPr>
          <w:rFonts w:hint="eastAsia" w:ascii="宋体" w:hAnsi="宋体" w:cs="宋体"/>
          <w:sz w:val="24"/>
          <w:u w:val="none"/>
          <w:lang w:val="en-US" w:eastAsia="zh-CN"/>
        </w:rPr>
      </w:pPr>
      <w:r>
        <w:rPr>
          <w:rFonts w:hint="eastAsia" w:ascii="宋体" w:hAnsi="宋体" w:cs="宋体"/>
          <w:sz w:val="24"/>
          <w:u w:val="none"/>
          <w:lang w:val="en-US" w:eastAsia="zh-CN"/>
        </w:rPr>
        <w:t>《建筑工程施工质量验收统一标准》（GB5030-2002）；</w:t>
      </w:r>
    </w:p>
    <w:p>
      <w:pPr>
        <w:ind w:firstLine="960" w:firstLineChars="400"/>
        <w:rPr>
          <w:rFonts w:hint="eastAsia" w:ascii="宋体" w:hAnsi="宋体" w:cs="宋体"/>
          <w:sz w:val="24"/>
          <w:u w:val="none"/>
          <w:lang w:val="en-US" w:eastAsia="zh-CN"/>
        </w:rPr>
      </w:pPr>
      <w:r>
        <w:rPr>
          <w:rFonts w:hint="eastAsia" w:ascii="宋体" w:hAnsi="宋体" w:cs="宋体"/>
          <w:sz w:val="24"/>
          <w:u w:val="none"/>
          <w:lang w:val="en-US" w:eastAsia="zh-CN"/>
        </w:rPr>
        <w:t>《木结构工程施工规范标准》（GB/T50772-2012）；</w:t>
      </w:r>
    </w:p>
    <w:p>
      <w:pPr>
        <w:ind w:firstLine="480" w:firstLineChars="200"/>
        <w:rPr>
          <w:rFonts w:hint="eastAsia" w:ascii="宋体" w:hAnsi="宋体" w:cs="宋体"/>
          <w:sz w:val="24"/>
          <w:u w:val="single"/>
          <w:lang w:val="en-US" w:eastAsia="zh-CN"/>
        </w:rPr>
      </w:pPr>
      <w:r>
        <w:rPr>
          <w:rFonts w:hint="eastAsia" w:ascii="宋体" w:hAnsi="宋体" w:cs="宋体"/>
          <w:sz w:val="24"/>
          <w:u w:val="single"/>
          <w:lang w:val="en-US" w:eastAsia="zh-CN"/>
        </w:rPr>
        <w:t>3、质量要求：</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cs="Times New Roman"/>
          <w:b/>
          <w:color w:val="000000"/>
          <w:sz w:val="24"/>
        </w:rPr>
      </w:pPr>
      <w:r>
        <w:rPr>
          <w:rFonts w:hint="eastAsia" w:ascii="宋体" w:hAnsi="宋体" w:cs="Times New Roman"/>
          <w:b/>
          <w:color w:val="000000"/>
          <w:sz w:val="24"/>
          <w:lang w:val="en-US" w:eastAsia="zh-CN"/>
        </w:rPr>
        <w:t>二</w:t>
      </w:r>
      <w:r>
        <w:rPr>
          <w:rFonts w:hint="eastAsia" w:ascii="宋体" w:hAnsi="宋体" w:cs="Times New Roman"/>
          <w:b/>
          <w:color w:val="000000"/>
          <w:sz w:val="24"/>
        </w:rPr>
        <w:t>、合同金额</w:t>
      </w:r>
    </w:p>
    <w:p>
      <w:pPr>
        <w:keepNext w:val="0"/>
        <w:keepLines w:val="0"/>
        <w:pageBreakBefore w:val="0"/>
        <w:widowControl w:val="0"/>
        <w:kinsoku/>
        <w:wordWrap/>
        <w:overflowPunct/>
        <w:topLinePunct w:val="0"/>
        <w:autoSpaceDE/>
        <w:autoSpaceDN/>
        <w:bidi w:val="0"/>
        <w:adjustRightInd/>
        <w:snapToGrid/>
        <w:spacing w:line="460" w:lineRule="exact"/>
        <w:ind w:firstLine="960" w:firstLineChars="400"/>
        <w:textAlignment w:val="auto"/>
        <w:rPr>
          <w:rFonts w:hint="eastAsia" w:ascii="宋体" w:hAnsi="宋体"/>
          <w:color w:val="000000"/>
          <w:sz w:val="24"/>
        </w:rPr>
      </w:pPr>
      <w:r>
        <w:rPr>
          <w:rFonts w:hint="eastAsia" w:ascii="宋体" w:hAnsi="宋体"/>
          <w:color w:val="000000"/>
          <w:sz w:val="24"/>
        </w:rPr>
        <w:t>本合同金额为（大写）：</w:t>
      </w:r>
      <w:r>
        <w:rPr>
          <w:rFonts w:ascii="宋体" w:hAnsi="宋体"/>
          <w:color w:val="000000"/>
          <w:sz w:val="24"/>
          <w:u w:val="single"/>
        </w:rPr>
        <w:t xml:space="preserve">        </w:t>
      </w:r>
      <w:r>
        <w:rPr>
          <w:rFonts w:hint="eastAsia" w:ascii="宋体" w:hAnsi="宋体"/>
          <w:color w:val="000000"/>
          <w:sz w:val="24"/>
          <w:u w:val="single"/>
          <w:lang w:val="en-US" w:eastAsia="zh-CN"/>
        </w:rPr>
        <w:t xml:space="preserve"> </w:t>
      </w:r>
      <w:r>
        <w:rPr>
          <w:rFonts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rPr>
        <w:t>元（￥</w:t>
      </w:r>
      <w:r>
        <w:rPr>
          <w:rFonts w:hint="eastAsia" w:ascii="宋体" w:hAnsi="宋体"/>
          <w:b w:val="0"/>
          <w:bCs w:val="0"/>
          <w:color w:val="000000"/>
          <w:sz w:val="24"/>
          <w:u w:val="single"/>
          <w:lang w:val="en-US" w:eastAsia="zh-CN"/>
        </w:rPr>
        <w:t xml:space="preserve">           </w:t>
      </w:r>
      <w:r>
        <w:rPr>
          <w:rFonts w:hint="eastAsia" w:ascii="宋体" w:hAnsi="宋体"/>
          <w:color w:val="000000"/>
          <w:sz w:val="24"/>
        </w:rPr>
        <w:t>元）人民币。</w:t>
      </w:r>
    </w:p>
    <w:p>
      <w:pPr>
        <w:spacing w:line="440" w:lineRule="exact"/>
        <w:ind w:firstLine="480" w:firstLineChars="200"/>
        <w:rPr>
          <w:rFonts w:hint="eastAsia" w:ascii="宋体" w:hAnsi="宋体" w:cs="Times New Roman"/>
          <w:color w:val="000000"/>
          <w:sz w:val="24"/>
          <w:lang w:val="en-US" w:eastAsia="zh-CN"/>
        </w:rPr>
      </w:pPr>
      <w:r>
        <w:rPr>
          <w:rFonts w:hint="eastAsia" w:ascii="宋体" w:hAnsi="宋体" w:cs="Times New Roman"/>
          <w:color w:val="000000"/>
          <w:sz w:val="24"/>
          <w:lang w:val="en-US" w:eastAsia="zh-CN"/>
        </w:rPr>
        <w:t>本次招标为交钥匙项目，合同金额即为总费用（包括招标范围内所列全部内容及工作中产生的全部费用），采购人不再另行支付其他任何费用。</w:t>
      </w:r>
    </w:p>
    <w:p>
      <w:pPr>
        <w:spacing w:line="440" w:lineRule="exact"/>
        <w:ind w:firstLine="482" w:firstLineChars="200"/>
        <w:rPr>
          <w:rFonts w:hint="eastAsia" w:ascii="宋体" w:hAnsi="宋体"/>
          <w:b/>
          <w:color w:val="000000"/>
          <w:sz w:val="24"/>
        </w:rPr>
      </w:pPr>
      <w:r>
        <w:rPr>
          <w:rFonts w:hint="eastAsia" w:ascii="宋体" w:hAnsi="宋体"/>
          <w:b/>
          <w:color w:val="000000"/>
          <w:sz w:val="24"/>
          <w:lang w:val="en-US" w:eastAsia="zh-CN"/>
        </w:rPr>
        <w:t>三</w:t>
      </w:r>
      <w:r>
        <w:rPr>
          <w:rFonts w:hint="eastAsia" w:ascii="宋体" w:hAnsi="宋体"/>
          <w:b/>
          <w:color w:val="000000"/>
          <w:sz w:val="24"/>
        </w:rPr>
        <w:t>、技术资料</w:t>
      </w:r>
    </w:p>
    <w:p>
      <w:pPr>
        <w:spacing w:line="440" w:lineRule="exact"/>
        <w:ind w:firstLine="480" w:firstLineChars="200"/>
        <w:rPr>
          <w:rFonts w:hint="eastAsia" w:ascii="宋体" w:hAnsi="宋体"/>
          <w:color w:val="000000"/>
          <w:sz w:val="24"/>
        </w:rPr>
      </w:pPr>
      <w:r>
        <w:rPr>
          <w:rFonts w:hint="eastAsia" w:ascii="宋体" w:hAnsi="宋体"/>
          <w:color w:val="000000"/>
          <w:sz w:val="24"/>
        </w:rPr>
        <w:t>1.乙方应按</w:t>
      </w:r>
      <w:r>
        <w:rPr>
          <w:rFonts w:hint="eastAsia" w:ascii="宋体" w:hAnsi="宋体"/>
          <w:color w:val="000000"/>
          <w:sz w:val="24"/>
          <w:lang w:eastAsia="zh-CN"/>
        </w:rPr>
        <w:t>询价</w:t>
      </w:r>
      <w:r>
        <w:rPr>
          <w:rFonts w:hint="eastAsia" w:ascii="宋体" w:hAnsi="宋体"/>
          <w:color w:val="000000"/>
          <w:sz w:val="24"/>
        </w:rPr>
        <w:t>文件规定的时间向甲方提供有关技术资料。</w:t>
      </w:r>
    </w:p>
    <w:p>
      <w:pPr>
        <w:spacing w:line="440" w:lineRule="exact"/>
        <w:ind w:firstLine="480" w:firstLineChars="200"/>
        <w:rPr>
          <w:rFonts w:hint="eastAsia" w:ascii="宋体" w:hAnsi="宋体"/>
          <w:color w:val="000000"/>
          <w:sz w:val="24"/>
        </w:rPr>
      </w:pPr>
      <w:r>
        <w:rPr>
          <w:rFonts w:hint="eastAsia" w:ascii="宋体" w:hAnsi="宋体"/>
          <w:color w:val="00000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440" w:lineRule="exact"/>
        <w:ind w:firstLine="482" w:firstLineChars="200"/>
        <w:rPr>
          <w:rFonts w:hint="eastAsia" w:ascii="宋体" w:hAnsi="宋体"/>
          <w:b/>
          <w:color w:val="000000"/>
          <w:sz w:val="24"/>
        </w:rPr>
      </w:pPr>
      <w:r>
        <w:rPr>
          <w:rFonts w:hint="eastAsia" w:ascii="宋体" w:hAnsi="宋体"/>
          <w:b/>
          <w:color w:val="000000"/>
          <w:sz w:val="24"/>
          <w:lang w:val="en-US" w:eastAsia="zh-CN"/>
        </w:rPr>
        <w:t>四</w:t>
      </w:r>
      <w:r>
        <w:rPr>
          <w:rFonts w:hint="eastAsia" w:ascii="宋体" w:hAnsi="宋体"/>
          <w:b/>
          <w:color w:val="000000"/>
          <w:sz w:val="24"/>
        </w:rPr>
        <w:t>、知识产权</w:t>
      </w:r>
    </w:p>
    <w:p>
      <w:pPr>
        <w:spacing w:line="440" w:lineRule="exact"/>
        <w:ind w:firstLine="480" w:firstLineChars="200"/>
        <w:rPr>
          <w:rFonts w:hint="eastAsia" w:ascii="宋体" w:hAnsi="宋体"/>
          <w:color w:val="000000"/>
          <w:sz w:val="24"/>
        </w:rPr>
      </w:pPr>
      <w:r>
        <w:rPr>
          <w:rFonts w:hint="eastAsia" w:ascii="宋体" w:hAnsi="宋体"/>
          <w:color w:val="000000"/>
          <w:sz w:val="24"/>
        </w:rPr>
        <w:t>乙方应保证提供服务过程中不会侵犯任何第三方的知识产权。</w:t>
      </w:r>
    </w:p>
    <w:p>
      <w:pPr>
        <w:spacing w:line="440" w:lineRule="exact"/>
        <w:ind w:firstLine="482" w:firstLineChars="200"/>
        <w:rPr>
          <w:rFonts w:hint="eastAsia" w:ascii="宋体" w:hAnsi="宋体"/>
          <w:b/>
          <w:color w:val="000000"/>
          <w:sz w:val="24"/>
        </w:rPr>
      </w:pPr>
      <w:r>
        <w:rPr>
          <w:rFonts w:hint="eastAsia" w:ascii="宋体" w:hAnsi="宋体"/>
          <w:b/>
          <w:color w:val="000000"/>
          <w:sz w:val="24"/>
          <w:lang w:val="en-US" w:eastAsia="zh-CN"/>
        </w:rPr>
        <w:t>五</w:t>
      </w:r>
      <w:r>
        <w:rPr>
          <w:rFonts w:hint="eastAsia" w:ascii="宋体" w:hAnsi="宋体"/>
          <w:b/>
          <w:color w:val="000000"/>
          <w:sz w:val="24"/>
        </w:rPr>
        <w:t>、转包或分包</w:t>
      </w:r>
    </w:p>
    <w:p>
      <w:pPr>
        <w:spacing w:line="440" w:lineRule="exact"/>
        <w:ind w:firstLine="480" w:firstLineChars="200"/>
        <w:rPr>
          <w:rFonts w:hint="eastAsia" w:ascii="宋体" w:hAnsi="宋体"/>
          <w:color w:val="000000"/>
          <w:sz w:val="24"/>
        </w:rPr>
      </w:pPr>
      <w:r>
        <w:rPr>
          <w:rFonts w:hint="eastAsia" w:ascii="宋体" w:hAnsi="宋体"/>
          <w:color w:val="000000"/>
          <w:sz w:val="24"/>
        </w:rPr>
        <w:t>1.本合同范围的服务，应由乙方直接供应，不得转让他人供应；</w:t>
      </w:r>
    </w:p>
    <w:p>
      <w:pPr>
        <w:spacing w:line="440" w:lineRule="exact"/>
        <w:ind w:firstLine="480" w:firstLineChars="200"/>
        <w:rPr>
          <w:rFonts w:hint="eastAsia" w:ascii="宋体" w:hAnsi="宋体"/>
          <w:color w:val="000000"/>
          <w:sz w:val="24"/>
        </w:rPr>
      </w:pPr>
      <w:r>
        <w:rPr>
          <w:rFonts w:hint="eastAsia" w:ascii="宋体" w:hAnsi="宋体"/>
          <w:color w:val="000000"/>
          <w:sz w:val="24"/>
        </w:rPr>
        <w:t>2.除非得到甲方的书面同意，乙方不得将本合同范围的服务全部或部分分包给他人供应；</w:t>
      </w:r>
    </w:p>
    <w:p>
      <w:pPr>
        <w:spacing w:line="440" w:lineRule="exact"/>
        <w:ind w:firstLine="480" w:firstLineChars="200"/>
        <w:rPr>
          <w:rFonts w:hint="eastAsia" w:ascii="宋体" w:hAnsi="宋体"/>
          <w:color w:val="000000"/>
          <w:sz w:val="24"/>
        </w:rPr>
      </w:pPr>
      <w:r>
        <w:rPr>
          <w:rFonts w:hint="eastAsia" w:ascii="宋体" w:hAnsi="宋体"/>
          <w:color w:val="000000"/>
          <w:sz w:val="24"/>
        </w:rPr>
        <w:t>3.如有转让和未经甲方同意的分包行为，甲方有权解除合同，没收履约保证金并追究乙方的违约责任。</w:t>
      </w:r>
    </w:p>
    <w:p>
      <w:pPr>
        <w:spacing w:line="440" w:lineRule="exact"/>
        <w:ind w:firstLine="482" w:firstLineChars="200"/>
        <w:rPr>
          <w:rFonts w:hint="eastAsia" w:ascii="宋体" w:hAnsi="宋体"/>
          <w:b/>
          <w:color w:val="000000"/>
          <w:sz w:val="24"/>
        </w:rPr>
      </w:pPr>
      <w:r>
        <w:rPr>
          <w:rFonts w:hint="eastAsia" w:ascii="宋体" w:hAnsi="宋体"/>
          <w:b/>
          <w:color w:val="000000"/>
          <w:sz w:val="24"/>
          <w:lang w:val="en-US" w:eastAsia="zh-CN"/>
        </w:rPr>
        <w:t>六</w:t>
      </w:r>
      <w:r>
        <w:rPr>
          <w:rFonts w:hint="eastAsia" w:ascii="宋体" w:hAnsi="宋体"/>
          <w:b/>
          <w:color w:val="000000"/>
          <w:sz w:val="24"/>
        </w:rPr>
        <w:t>、合同履行时间、履行方式及履行地点</w:t>
      </w:r>
    </w:p>
    <w:p>
      <w:pPr>
        <w:spacing w:line="440" w:lineRule="exact"/>
        <w:ind w:firstLine="480" w:firstLineChars="200"/>
        <w:rPr>
          <w:rFonts w:hint="eastAsia" w:ascii="宋体" w:hAnsi="宋体"/>
          <w:color w:val="000000"/>
          <w:sz w:val="24"/>
        </w:rPr>
      </w:pPr>
      <w:r>
        <w:rPr>
          <w:rFonts w:hint="eastAsia" w:ascii="宋体" w:hAnsi="宋体"/>
          <w:color w:val="000000"/>
          <w:sz w:val="24"/>
        </w:rPr>
        <w:t>1.履行时间：</w:t>
      </w:r>
      <w:r>
        <w:rPr>
          <w:rFonts w:ascii="宋体" w:hAnsi="宋体"/>
          <w:bCs/>
          <w:color w:val="000000"/>
          <w:sz w:val="24"/>
          <w:u w:val="single"/>
        </w:rPr>
        <w:t xml:space="preserve">   </w:t>
      </w:r>
      <w:r>
        <w:rPr>
          <w:rFonts w:hint="eastAsia" w:ascii="宋体" w:hAnsi="宋体"/>
          <w:bCs/>
          <w:color w:val="000000"/>
          <w:sz w:val="24"/>
          <w:u w:val="single"/>
          <w:lang w:val="en-US" w:eastAsia="zh-CN"/>
        </w:rPr>
        <w:t xml:space="preserve">    </w:t>
      </w:r>
      <w:r>
        <w:rPr>
          <w:rFonts w:ascii="宋体" w:hAnsi="宋体"/>
          <w:bCs/>
          <w:color w:val="000000"/>
          <w:sz w:val="24"/>
          <w:u w:val="single"/>
        </w:rPr>
        <w:t xml:space="preserve">       </w:t>
      </w:r>
    </w:p>
    <w:p>
      <w:pPr>
        <w:spacing w:line="440" w:lineRule="exact"/>
        <w:ind w:firstLine="480" w:firstLineChars="200"/>
        <w:rPr>
          <w:rFonts w:hint="eastAsia" w:ascii="宋体" w:hAnsi="宋体"/>
          <w:color w:val="000000"/>
          <w:sz w:val="24"/>
        </w:rPr>
      </w:pPr>
      <w:r>
        <w:rPr>
          <w:rFonts w:hint="eastAsia" w:ascii="宋体" w:hAnsi="宋体"/>
          <w:color w:val="000000"/>
          <w:sz w:val="24"/>
        </w:rPr>
        <w:t>2.履行方式：提供服务。</w:t>
      </w:r>
    </w:p>
    <w:p>
      <w:pPr>
        <w:spacing w:line="440" w:lineRule="exact"/>
        <w:ind w:firstLine="480" w:firstLineChars="200"/>
        <w:rPr>
          <w:rFonts w:hint="eastAsia" w:ascii="宋体" w:hAnsi="宋体"/>
          <w:color w:val="000000"/>
          <w:sz w:val="24"/>
        </w:rPr>
      </w:pPr>
      <w:r>
        <w:rPr>
          <w:rFonts w:hint="eastAsia" w:ascii="宋体" w:hAnsi="宋体"/>
          <w:color w:val="000000"/>
          <w:sz w:val="24"/>
        </w:rPr>
        <w:t>3.履行地点：</w:t>
      </w:r>
      <w:r>
        <w:rPr>
          <w:rFonts w:ascii="宋体" w:hAnsi="宋体"/>
          <w:bCs/>
          <w:color w:val="000000"/>
          <w:sz w:val="24"/>
          <w:u w:val="single"/>
        </w:rPr>
        <w:t xml:space="preserve">  </w:t>
      </w:r>
      <w:r>
        <w:rPr>
          <w:rFonts w:hint="eastAsia" w:ascii="宋体" w:hAnsi="宋体"/>
          <w:bCs/>
          <w:color w:val="000000"/>
          <w:sz w:val="24"/>
          <w:u w:val="single"/>
          <w:lang w:val="en-US" w:eastAsia="zh-CN"/>
        </w:rPr>
        <w:t>神仙居景区南停车场区域</w:t>
      </w:r>
      <w:r>
        <w:rPr>
          <w:rFonts w:ascii="宋体" w:hAnsi="宋体"/>
          <w:bCs/>
          <w:color w:val="000000"/>
          <w:sz w:val="24"/>
          <w:u w:val="single"/>
        </w:rPr>
        <w:t xml:space="preserve">  </w:t>
      </w:r>
      <w:r>
        <w:rPr>
          <w:rFonts w:hint="eastAsia" w:ascii="宋体" w:hAnsi="宋体"/>
          <w:bCs/>
          <w:color w:val="000000"/>
          <w:sz w:val="24"/>
          <w:u w:val="single"/>
          <w:lang w:val="en-US" w:eastAsia="zh-CN"/>
        </w:rPr>
        <w:t xml:space="preserve">  </w:t>
      </w:r>
      <w:r>
        <w:rPr>
          <w:rFonts w:ascii="宋体" w:hAnsi="宋体"/>
          <w:bCs/>
          <w:color w:val="000000"/>
          <w:sz w:val="24"/>
          <w:u w:val="single"/>
        </w:rPr>
        <w:t xml:space="preserve">      </w:t>
      </w:r>
    </w:p>
    <w:p>
      <w:pPr>
        <w:spacing w:line="440" w:lineRule="exact"/>
        <w:ind w:firstLine="482" w:firstLineChars="200"/>
        <w:rPr>
          <w:rFonts w:hint="eastAsia" w:ascii="宋体" w:hAnsi="宋体" w:eastAsia="宋体"/>
          <w:b/>
          <w:color w:val="000000"/>
          <w:sz w:val="24"/>
          <w:lang w:val="en-US" w:eastAsia="zh-CN"/>
        </w:rPr>
      </w:pPr>
      <w:r>
        <w:rPr>
          <w:rFonts w:hint="eastAsia" w:ascii="宋体" w:hAnsi="宋体"/>
          <w:b/>
          <w:color w:val="000000"/>
          <w:sz w:val="24"/>
          <w:lang w:val="en-US" w:eastAsia="zh-CN"/>
        </w:rPr>
        <w:t>七</w:t>
      </w:r>
      <w:r>
        <w:rPr>
          <w:rFonts w:hint="eastAsia" w:ascii="宋体" w:hAnsi="宋体"/>
          <w:b/>
          <w:color w:val="000000"/>
          <w:sz w:val="24"/>
        </w:rPr>
        <w:t>、款项支付</w:t>
      </w:r>
      <w:r>
        <w:rPr>
          <w:rFonts w:hint="eastAsia" w:ascii="宋体" w:hAnsi="宋体"/>
          <w:b/>
          <w:color w:val="000000"/>
          <w:sz w:val="24"/>
          <w:lang w:val="en-US" w:eastAsia="zh-CN"/>
        </w:rPr>
        <w:t xml:space="preserve"> </w:t>
      </w:r>
    </w:p>
    <w:p>
      <w:pPr>
        <w:ind w:firstLine="480" w:firstLineChars="200"/>
        <w:rPr>
          <w:rFonts w:hint="eastAsia" w:ascii="宋体" w:hAnsi="宋体" w:eastAsia="宋体" w:cs="宋体"/>
          <w:spacing w:val="-5"/>
          <w:kern w:val="0"/>
          <w:sz w:val="24"/>
          <w:szCs w:val="24"/>
          <w:u w:val="single"/>
          <w:lang w:val="en-US" w:eastAsia="zh-CN" w:bidi="zh-CN"/>
        </w:rPr>
      </w:pPr>
      <w:r>
        <w:rPr>
          <w:rFonts w:hint="eastAsia" w:ascii="宋体" w:hAnsi="宋体"/>
          <w:color w:val="000000"/>
          <w:sz w:val="24"/>
        </w:rPr>
        <w:t>付款方式：</w:t>
      </w:r>
      <w:r>
        <w:rPr>
          <w:rFonts w:hint="eastAsia" w:ascii="宋体" w:hAnsi="宋体" w:cs="宋体"/>
          <w:spacing w:val="-5"/>
          <w:kern w:val="0"/>
          <w:sz w:val="24"/>
          <w:szCs w:val="24"/>
          <w:u w:val="single"/>
          <w:lang w:val="en-US" w:eastAsia="zh-CN" w:bidi="zh-CN"/>
        </w:rPr>
        <w:t>木屋</w:t>
      </w:r>
      <w:r>
        <w:rPr>
          <w:rFonts w:hint="eastAsia" w:ascii="宋体" w:hAnsi="宋体" w:eastAsia="宋体" w:cs="宋体"/>
          <w:spacing w:val="-5"/>
          <w:kern w:val="0"/>
          <w:sz w:val="24"/>
          <w:szCs w:val="24"/>
          <w:u w:val="single"/>
          <w:lang w:val="en-US" w:eastAsia="zh-CN" w:bidi="zh-CN"/>
        </w:rPr>
        <w:t>安装调试完毕并验收合格后</w:t>
      </w:r>
      <w:r>
        <w:rPr>
          <w:rFonts w:hint="eastAsia" w:ascii="宋体" w:hAnsi="宋体" w:cs="宋体"/>
          <w:spacing w:val="-5"/>
          <w:kern w:val="0"/>
          <w:sz w:val="24"/>
          <w:szCs w:val="24"/>
          <w:u w:val="single"/>
          <w:lang w:val="en-US" w:eastAsia="zh-CN" w:bidi="zh-CN"/>
        </w:rPr>
        <w:t>一次性付100%货款</w:t>
      </w:r>
      <w:r>
        <w:rPr>
          <w:rFonts w:hint="eastAsia" w:ascii="宋体" w:hAnsi="宋体" w:eastAsia="宋体" w:cs="宋体"/>
          <w:spacing w:val="-5"/>
          <w:kern w:val="0"/>
          <w:sz w:val="24"/>
          <w:szCs w:val="24"/>
          <w:u w:val="single"/>
          <w:lang w:val="en-US" w:eastAsia="zh-CN" w:bidi="zh-CN"/>
        </w:rPr>
        <w:t>。</w:t>
      </w:r>
    </w:p>
    <w:p>
      <w:pPr>
        <w:spacing w:line="440" w:lineRule="exact"/>
        <w:ind w:firstLine="482" w:firstLineChars="200"/>
        <w:rPr>
          <w:rFonts w:hint="eastAsia" w:ascii="宋体" w:hAnsi="宋体"/>
          <w:b/>
          <w:color w:val="000000"/>
          <w:sz w:val="24"/>
        </w:rPr>
      </w:pPr>
      <w:r>
        <w:rPr>
          <w:rFonts w:hint="eastAsia" w:ascii="宋体" w:hAnsi="宋体"/>
          <w:b/>
          <w:color w:val="000000"/>
          <w:sz w:val="24"/>
          <w:lang w:val="en-US" w:eastAsia="zh-CN"/>
        </w:rPr>
        <w:t>八</w:t>
      </w:r>
      <w:r>
        <w:rPr>
          <w:rFonts w:hint="eastAsia" w:ascii="宋体" w:hAnsi="宋体"/>
          <w:b/>
          <w:color w:val="000000"/>
          <w:sz w:val="24"/>
        </w:rPr>
        <w:t>、税费</w:t>
      </w:r>
    </w:p>
    <w:p>
      <w:pPr>
        <w:spacing w:line="440" w:lineRule="exact"/>
        <w:ind w:firstLine="480" w:firstLineChars="200"/>
        <w:rPr>
          <w:rFonts w:hint="eastAsia" w:ascii="宋体" w:hAnsi="宋体"/>
          <w:color w:val="000000"/>
          <w:sz w:val="24"/>
        </w:rPr>
      </w:pPr>
      <w:r>
        <w:rPr>
          <w:rFonts w:hint="eastAsia" w:ascii="宋体" w:hAnsi="宋体"/>
          <w:color w:val="000000"/>
          <w:sz w:val="24"/>
        </w:rPr>
        <w:t>本合同执行中相关的一切税费均由乙方负担。</w:t>
      </w:r>
    </w:p>
    <w:p>
      <w:pPr>
        <w:spacing w:line="440" w:lineRule="exact"/>
        <w:ind w:firstLine="482" w:firstLineChars="200"/>
        <w:rPr>
          <w:rFonts w:hint="eastAsia" w:ascii="宋体" w:hAnsi="宋体"/>
          <w:b/>
          <w:color w:val="000000"/>
          <w:sz w:val="24"/>
        </w:rPr>
      </w:pPr>
      <w:r>
        <w:rPr>
          <w:rFonts w:hint="eastAsia" w:ascii="宋体" w:hAnsi="宋体"/>
          <w:b/>
          <w:color w:val="000000"/>
          <w:sz w:val="24"/>
          <w:lang w:val="en-US" w:eastAsia="zh-CN"/>
        </w:rPr>
        <w:t>九</w:t>
      </w:r>
      <w:r>
        <w:rPr>
          <w:rFonts w:hint="eastAsia" w:ascii="宋体" w:hAnsi="宋体"/>
          <w:b/>
          <w:color w:val="000000"/>
          <w:sz w:val="24"/>
        </w:rPr>
        <w:t>、质量保证及后续服务</w:t>
      </w:r>
    </w:p>
    <w:p>
      <w:pPr>
        <w:spacing w:line="460" w:lineRule="exact"/>
        <w:ind w:firstLine="480" w:firstLineChars="200"/>
        <w:rPr>
          <w:rFonts w:hint="eastAsia" w:ascii="宋体" w:hAnsi="宋体" w:cs="Times New Roman"/>
          <w:color w:val="000000"/>
          <w:sz w:val="24"/>
          <w:lang w:val="en-US" w:eastAsia="zh-CN"/>
        </w:rPr>
      </w:pPr>
      <w:r>
        <w:rPr>
          <w:rFonts w:hint="eastAsia" w:ascii="宋体" w:hAnsi="宋体" w:cs="Times New Roman"/>
          <w:color w:val="000000"/>
          <w:sz w:val="24"/>
          <w:lang w:val="en-US" w:eastAsia="zh-CN"/>
        </w:rPr>
        <w:t>1.质保期：2 年（自采购人验收合格之日起计算），质保期内非人为因素情况下，一切维修费用由供应商承担。质保期内同一设备、同一质量问题连续两次维修仍无法正常使用的，须更换同品牌、同样式新产品，并对产品质量实行“三包”服务。</w:t>
      </w:r>
    </w:p>
    <w:p>
      <w:pPr>
        <w:spacing w:line="460" w:lineRule="exact"/>
        <w:ind w:firstLine="480" w:firstLineChars="200"/>
        <w:rPr>
          <w:rFonts w:hint="eastAsia" w:ascii="宋体" w:hAnsi="宋体" w:cs="Times New Roman"/>
          <w:color w:val="000000"/>
          <w:sz w:val="24"/>
          <w:lang w:val="en-US" w:eastAsia="zh-CN"/>
        </w:rPr>
      </w:pPr>
      <w:r>
        <w:rPr>
          <w:rFonts w:hint="eastAsia" w:ascii="宋体" w:hAnsi="宋体" w:cs="Times New Roman"/>
          <w:color w:val="000000"/>
          <w:sz w:val="24"/>
          <w:lang w:val="en-US" w:eastAsia="zh-CN"/>
        </w:rPr>
        <w:t>2.质保期外，供应商免费提供电话咨询服务和产品上门维护服务，提供设备的更换、维修只收取成本费用，不收取人工技术费用。</w:t>
      </w:r>
    </w:p>
    <w:p>
      <w:pPr>
        <w:spacing w:line="460" w:lineRule="exact"/>
        <w:ind w:firstLine="482" w:firstLineChars="200"/>
        <w:rPr>
          <w:rFonts w:hint="eastAsia" w:ascii="宋体" w:hAnsi="宋体"/>
          <w:b/>
          <w:color w:val="000000"/>
          <w:sz w:val="24"/>
        </w:rPr>
      </w:pPr>
      <w:r>
        <w:rPr>
          <w:rFonts w:hint="eastAsia" w:ascii="宋体" w:hAnsi="宋体"/>
          <w:b/>
          <w:color w:val="000000"/>
          <w:sz w:val="24"/>
        </w:rPr>
        <w:t>十、违约责任</w:t>
      </w:r>
    </w:p>
    <w:p>
      <w:pPr>
        <w:spacing w:line="460" w:lineRule="exact"/>
        <w:ind w:firstLine="480" w:firstLineChars="200"/>
        <w:rPr>
          <w:rFonts w:hint="eastAsia" w:ascii="宋体" w:hAnsi="宋体"/>
          <w:color w:val="000000"/>
          <w:sz w:val="24"/>
        </w:rPr>
      </w:pPr>
      <w:r>
        <w:rPr>
          <w:rFonts w:hint="eastAsia" w:ascii="宋体" w:hAnsi="宋体"/>
          <w:color w:val="000000"/>
          <w:sz w:val="24"/>
        </w:rPr>
        <w:t>1．甲方无正当理由拒收接受服务的，甲方向乙方偿付合同款项百分之五作为违约金。</w:t>
      </w:r>
    </w:p>
    <w:p>
      <w:pPr>
        <w:spacing w:line="460" w:lineRule="exact"/>
        <w:ind w:firstLine="480" w:firstLineChars="200"/>
        <w:rPr>
          <w:rFonts w:hint="eastAsia" w:ascii="宋体" w:hAnsi="宋体"/>
          <w:color w:val="000000"/>
          <w:sz w:val="24"/>
        </w:rPr>
      </w:pPr>
      <w:r>
        <w:rPr>
          <w:rFonts w:hint="eastAsia" w:ascii="宋体" w:hAnsi="宋体"/>
          <w:color w:val="000000"/>
          <w:sz w:val="24"/>
        </w:rPr>
        <w:t>2．甲方无故逾期验收和办理款项支付手续的</w:t>
      </w:r>
      <w:r>
        <w:rPr>
          <w:rFonts w:hint="eastAsia" w:ascii="宋体" w:hAnsi="宋体"/>
          <w:color w:val="000000"/>
          <w:sz w:val="24"/>
          <w:lang w:eastAsia="zh-CN"/>
        </w:rPr>
        <w:t>，</w:t>
      </w:r>
      <w:r>
        <w:rPr>
          <w:rFonts w:hint="eastAsia" w:ascii="宋体" w:hAnsi="宋体"/>
          <w:color w:val="000000"/>
          <w:sz w:val="24"/>
        </w:rPr>
        <w:t>甲方应按逾期付款总额每日万分之五向乙方支付违约金。</w:t>
      </w:r>
    </w:p>
    <w:p>
      <w:pPr>
        <w:spacing w:line="460" w:lineRule="exact"/>
        <w:ind w:firstLine="480" w:firstLineChars="200"/>
        <w:rPr>
          <w:rFonts w:hint="eastAsia" w:ascii="宋体" w:hAnsi="宋体"/>
          <w:color w:val="000000"/>
          <w:sz w:val="24"/>
        </w:rPr>
      </w:pPr>
      <w:r>
        <w:rPr>
          <w:rFonts w:hint="eastAsia" w:ascii="宋体" w:hAnsi="宋体"/>
          <w:color w:val="000000"/>
          <w:sz w:val="24"/>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spacing w:line="460" w:lineRule="exact"/>
        <w:ind w:firstLine="482" w:firstLineChars="200"/>
        <w:rPr>
          <w:rFonts w:hint="eastAsia" w:ascii="宋体" w:hAnsi="宋体"/>
          <w:b/>
          <w:color w:val="000000"/>
          <w:sz w:val="24"/>
        </w:rPr>
      </w:pPr>
      <w:r>
        <w:rPr>
          <w:rFonts w:hint="eastAsia" w:ascii="宋体" w:hAnsi="宋体"/>
          <w:b/>
          <w:color w:val="000000"/>
          <w:sz w:val="24"/>
        </w:rPr>
        <w:t>十</w:t>
      </w:r>
      <w:r>
        <w:rPr>
          <w:rFonts w:hint="eastAsia" w:ascii="宋体" w:hAnsi="宋体"/>
          <w:b/>
          <w:color w:val="000000"/>
          <w:sz w:val="24"/>
          <w:lang w:val="en-US" w:eastAsia="zh-CN"/>
        </w:rPr>
        <w:t>一</w:t>
      </w:r>
      <w:r>
        <w:rPr>
          <w:rFonts w:hint="eastAsia" w:ascii="宋体" w:hAnsi="宋体"/>
          <w:b/>
          <w:color w:val="000000"/>
          <w:sz w:val="24"/>
        </w:rPr>
        <w:t>、不可抗力事件处理</w:t>
      </w:r>
    </w:p>
    <w:p>
      <w:pPr>
        <w:spacing w:line="460" w:lineRule="exact"/>
        <w:ind w:firstLine="480" w:firstLineChars="200"/>
        <w:rPr>
          <w:rFonts w:hint="eastAsia" w:ascii="宋体" w:hAnsi="宋体"/>
          <w:color w:val="000000"/>
          <w:sz w:val="24"/>
        </w:rPr>
      </w:pPr>
      <w:r>
        <w:rPr>
          <w:rFonts w:hint="eastAsia" w:ascii="宋体" w:hAnsi="宋体"/>
          <w:color w:val="000000"/>
          <w:sz w:val="24"/>
        </w:rPr>
        <w:t>1．在合同有效期内，任何一方因不可抗力事件导致不能履行合同，则合同履行期可延长，其延长期与不可抗力影响期相同。</w:t>
      </w:r>
    </w:p>
    <w:p>
      <w:pPr>
        <w:spacing w:line="460" w:lineRule="exact"/>
        <w:ind w:firstLine="480" w:firstLineChars="200"/>
        <w:rPr>
          <w:rFonts w:hint="eastAsia" w:ascii="宋体" w:hAnsi="宋体"/>
          <w:color w:val="000000"/>
          <w:sz w:val="24"/>
        </w:rPr>
      </w:pPr>
      <w:r>
        <w:rPr>
          <w:rFonts w:hint="eastAsia" w:ascii="宋体" w:hAnsi="宋体"/>
          <w:color w:val="000000"/>
          <w:sz w:val="24"/>
        </w:rPr>
        <w:t>2．不可抗力事件发生后，应立即通知对方，并寄送有关权威机构出具的证明。</w:t>
      </w:r>
    </w:p>
    <w:p>
      <w:pPr>
        <w:spacing w:line="460" w:lineRule="exact"/>
        <w:ind w:firstLine="480" w:firstLineChars="200"/>
        <w:rPr>
          <w:rFonts w:hint="eastAsia" w:ascii="宋体" w:hAnsi="宋体"/>
          <w:color w:val="000000"/>
          <w:sz w:val="24"/>
        </w:rPr>
      </w:pPr>
      <w:r>
        <w:rPr>
          <w:rFonts w:hint="eastAsia" w:ascii="宋体" w:hAnsi="宋体"/>
          <w:color w:val="000000"/>
          <w:sz w:val="24"/>
        </w:rPr>
        <w:t>3．不可抗力事件延续120天以上，双方应通过友好协商，确定是否继续履行合同。</w:t>
      </w:r>
    </w:p>
    <w:p>
      <w:pPr>
        <w:spacing w:line="460" w:lineRule="exact"/>
        <w:ind w:firstLine="482" w:firstLineChars="200"/>
        <w:rPr>
          <w:rFonts w:hint="eastAsia" w:ascii="宋体" w:hAnsi="宋体"/>
          <w:b/>
          <w:color w:val="000000"/>
          <w:sz w:val="24"/>
        </w:rPr>
      </w:pPr>
      <w:r>
        <w:rPr>
          <w:rFonts w:hint="eastAsia" w:ascii="宋体" w:hAnsi="宋体"/>
          <w:b/>
          <w:color w:val="000000"/>
          <w:sz w:val="24"/>
        </w:rPr>
        <w:t>十</w:t>
      </w:r>
      <w:r>
        <w:rPr>
          <w:rFonts w:hint="eastAsia" w:ascii="宋体" w:hAnsi="宋体"/>
          <w:b/>
          <w:color w:val="000000"/>
          <w:sz w:val="24"/>
          <w:lang w:val="en-US" w:eastAsia="zh-CN"/>
        </w:rPr>
        <w:t>二</w:t>
      </w:r>
      <w:r>
        <w:rPr>
          <w:rFonts w:hint="eastAsia" w:ascii="宋体" w:hAnsi="宋体"/>
          <w:b/>
          <w:color w:val="000000"/>
          <w:sz w:val="24"/>
        </w:rPr>
        <w:t>、解决争议的方法</w:t>
      </w:r>
    </w:p>
    <w:p>
      <w:pPr>
        <w:spacing w:line="460" w:lineRule="exact"/>
        <w:ind w:firstLine="480" w:firstLineChars="200"/>
        <w:rPr>
          <w:rFonts w:hint="eastAsia" w:ascii="宋体" w:hAnsi="宋体"/>
          <w:color w:val="000000"/>
          <w:sz w:val="24"/>
        </w:rPr>
      </w:pPr>
      <w:r>
        <w:rPr>
          <w:rFonts w:hint="eastAsia" w:ascii="宋体" w:hAnsi="宋体"/>
          <w:color w:val="000000"/>
          <w:sz w:val="24"/>
        </w:rPr>
        <w:t>1.如双方在履行合同时发生纠纷，应协商解决；协商不成时，可提请政府采购管理部门调解；调解不成的通过以下第</w:t>
      </w:r>
      <w:r>
        <w:rPr>
          <w:rFonts w:ascii="宋体" w:hAnsi="宋体"/>
          <w:color w:val="000000"/>
          <w:kern w:val="0"/>
          <w:sz w:val="24"/>
          <w:u w:val="single"/>
        </w:rPr>
        <w:t xml:space="preserve">  </w:t>
      </w:r>
      <w:r>
        <w:rPr>
          <w:rFonts w:hint="eastAsia" w:ascii="宋体" w:hAnsi="宋体"/>
          <w:color w:val="000000"/>
          <w:kern w:val="0"/>
          <w:sz w:val="24"/>
          <w:u w:val="single"/>
          <w:lang w:val="en-US" w:eastAsia="zh-CN"/>
        </w:rPr>
        <w:t>2</w:t>
      </w:r>
      <w:r>
        <w:rPr>
          <w:rFonts w:ascii="宋体" w:hAnsi="宋体"/>
          <w:color w:val="000000"/>
          <w:kern w:val="0"/>
          <w:sz w:val="24"/>
          <w:u w:val="single"/>
        </w:rPr>
        <w:t xml:space="preserve">  </w:t>
      </w:r>
      <w:r>
        <w:rPr>
          <w:rFonts w:hint="eastAsia" w:ascii="宋体" w:hAnsi="宋体"/>
          <w:color w:val="000000"/>
          <w:sz w:val="24"/>
        </w:rPr>
        <w:t>种方式解决（两种解决方式只能择其一）：</w:t>
      </w:r>
    </w:p>
    <w:p>
      <w:pPr>
        <w:spacing w:line="460" w:lineRule="exact"/>
        <w:ind w:firstLine="480" w:firstLineChars="200"/>
        <w:rPr>
          <w:rFonts w:hint="eastAsia" w:ascii="宋体" w:hAnsi="宋体"/>
          <w:color w:val="000000"/>
          <w:sz w:val="24"/>
        </w:rPr>
      </w:pPr>
      <w:r>
        <w:rPr>
          <w:rFonts w:hint="eastAsia" w:ascii="宋体" w:hAnsi="宋体"/>
          <w:color w:val="000000"/>
          <w:sz w:val="24"/>
        </w:rPr>
        <w:t>（1）提交台州仲裁委员会仲裁。</w:t>
      </w:r>
    </w:p>
    <w:p>
      <w:pPr>
        <w:spacing w:line="460" w:lineRule="exact"/>
        <w:ind w:firstLine="480" w:firstLineChars="200"/>
        <w:rPr>
          <w:rFonts w:hint="eastAsia" w:ascii="宋体" w:hAnsi="宋体"/>
          <w:color w:val="000000"/>
          <w:sz w:val="24"/>
        </w:rPr>
      </w:pPr>
      <w:r>
        <w:rPr>
          <w:rFonts w:hint="eastAsia" w:ascii="宋体" w:hAnsi="宋体"/>
          <w:color w:val="000000"/>
          <w:sz w:val="24"/>
        </w:rPr>
        <w:t>（2）依法向人民法院提起诉讼。</w:t>
      </w:r>
    </w:p>
    <w:p>
      <w:pPr>
        <w:spacing w:line="460" w:lineRule="exact"/>
        <w:ind w:firstLine="482" w:firstLineChars="200"/>
        <w:rPr>
          <w:rFonts w:hint="eastAsia" w:ascii="宋体" w:hAnsi="宋体"/>
          <w:b/>
          <w:color w:val="000000"/>
          <w:sz w:val="24"/>
        </w:rPr>
      </w:pPr>
      <w:r>
        <w:rPr>
          <w:rFonts w:hint="eastAsia" w:ascii="宋体" w:hAnsi="宋体"/>
          <w:b/>
          <w:color w:val="000000"/>
          <w:sz w:val="24"/>
        </w:rPr>
        <w:t>十</w:t>
      </w:r>
      <w:r>
        <w:rPr>
          <w:rFonts w:hint="eastAsia" w:ascii="宋体" w:hAnsi="宋体"/>
          <w:b/>
          <w:color w:val="000000"/>
          <w:sz w:val="24"/>
          <w:lang w:val="en-US" w:eastAsia="zh-CN"/>
        </w:rPr>
        <w:t>三</w:t>
      </w:r>
      <w:r>
        <w:rPr>
          <w:rFonts w:hint="eastAsia" w:ascii="宋体" w:hAnsi="宋体"/>
          <w:b/>
          <w:color w:val="000000"/>
          <w:sz w:val="24"/>
        </w:rPr>
        <w:t>、合同生效</w:t>
      </w:r>
      <w:r>
        <w:rPr>
          <w:rFonts w:hint="eastAsia" w:ascii="宋体" w:hAnsi="宋体"/>
          <w:b/>
          <w:color w:val="000000"/>
          <w:sz w:val="24"/>
          <w:lang w:eastAsia="zh-CN"/>
        </w:rPr>
        <w:t>及其他</w:t>
      </w:r>
    </w:p>
    <w:p>
      <w:pPr>
        <w:spacing w:line="440" w:lineRule="exact"/>
        <w:ind w:firstLine="480" w:firstLineChars="200"/>
        <w:rPr>
          <w:rFonts w:hint="eastAsia" w:ascii="宋体" w:hAnsi="宋体"/>
          <w:color w:val="000000"/>
          <w:sz w:val="24"/>
        </w:rPr>
      </w:pPr>
      <w:r>
        <w:rPr>
          <w:rFonts w:hint="eastAsia" w:ascii="宋体" w:hAnsi="宋体"/>
          <w:color w:val="000000"/>
          <w:sz w:val="24"/>
        </w:rPr>
        <w:t>1. 合同经双方法定代表人或授权代表签字并加盖单位公章后生效。</w:t>
      </w:r>
    </w:p>
    <w:p>
      <w:pPr>
        <w:spacing w:line="440" w:lineRule="exact"/>
        <w:ind w:firstLine="480" w:firstLineChars="200"/>
        <w:rPr>
          <w:rFonts w:hint="eastAsia" w:ascii="宋体" w:hAnsi="宋体"/>
          <w:color w:val="000000"/>
          <w:sz w:val="24"/>
        </w:rPr>
      </w:pPr>
      <w:r>
        <w:rPr>
          <w:rFonts w:hint="eastAsia" w:ascii="宋体" w:hAnsi="宋体"/>
          <w:color w:val="000000"/>
          <w:sz w:val="24"/>
        </w:rPr>
        <w:t>2. 本项目未尽事宜以</w:t>
      </w:r>
      <w:r>
        <w:rPr>
          <w:rFonts w:hint="eastAsia" w:ascii="宋体" w:hAnsi="宋体"/>
          <w:color w:val="000000"/>
          <w:sz w:val="24"/>
          <w:lang w:eastAsia="zh-CN"/>
        </w:rPr>
        <w:t>询价</w:t>
      </w:r>
      <w:r>
        <w:rPr>
          <w:rFonts w:hint="eastAsia" w:ascii="宋体" w:hAnsi="宋体"/>
          <w:color w:val="000000"/>
          <w:sz w:val="24"/>
        </w:rPr>
        <w:t>文件、</w:t>
      </w:r>
      <w:r>
        <w:rPr>
          <w:rFonts w:hint="eastAsia" w:ascii="宋体" w:hAnsi="宋体"/>
          <w:color w:val="000000"/>
          <w:sz w:val="24"/>
          <w:lang w:eastAsia="zh-CN"/>
        </w:rPr>
        <w:t>询价</w:t>
      </w:r>
      <w:r>
        <w:rPr>
          <w:rFonts w:hint="eastAsia" w:ascii="宋体" w:hAnsi="宋体"/>
          <w:color w:val="000000"/>
          <w:sz w:val="24"/>
        </w:rPr>
        <w:t>响应文件及澄清文件等为准，上述文件未提及的遵照《</w:t>
      </w:r>
      <w:r>
        <w:rPr>
          <w:rFonts w:hint="eastAsia" w:ascii="宋体" w:hAnsi="宋体"/>
          <w:color w:val="000000"/>
          <w:sz w:val="24"/>
          <w:lang w:val="en-US" w:eastAsia="zh-CN"/>
        </w:rPr>
        <w:t>民法典</w:t>
      </w:r>
      <w:r>
        <w:rPr>
          <w:rFonts w:hint="eastAsia" w:ascii="宋体" w:hAnsi="宋体"/>
          <w:color w:val="000000"/>
          <w:sz w:val="24"/>
        </w:rPr>
        <w:t>》有关条文执行。</w:t>
      </w:r>
    </w:p>
    <w:p>
      <w:pPr>
        <w:spacing w:line="440" w:lineRule="exact"/>
        <w:ind w:firstLine="480" w:firstLineChars="200"/>
        <w:rPr>
          <w:rFonts w:hint="eastAsia" w:ascii="宋体" w:hAnsi="宋体"/>
          <w:color w:val="000000"/>
          <w:sz w:val="24"/>
        </w:rPr>
      </w:pPr>
      <w:r>
        <w:rPr>
          <w:rFonts w:hint="eastAsia" w:ascii="宋体" w:hAnsi="宋体"/>
          <w:color w:val="000000"/>
          <w:sz w:val="24"/>
        </w:rPr>
        <w:t>3. 当事人符合浙财采监[2017]11号《浙江省财政厅关于印发浙江省政府采购合同暂行办法的通知》第二十条规定的，经协商一致后可变更合同，并签书面补充协议报监管部门备案，方可作为主合同不可分割的一部分。</w:t>
      </w:r>
    </w:p>
    <w:p>
      <w:pPr>
        <w:spacing w:line="440" w:lineRule="exact"/>
        <w:ind w:firstLine="480" w:firstLineChars="200"/>
        <w:rPr>
          <w:rFonts w:hint="eastAsia" w:ascii="宋体" w:hAnsi="宋体"/>
          <w:color w:val="000000"/>
          <w:sz w:val="24"/>
        </w:rPr>
      </w:pPr>
      <w:r>
        <w:rPr>
          <w:rFonts w:hint="eastAsia" w:ascii="宋体" w:hAnsi="宋体"/>
          <w:color w:val="000000"/>
          <w:sz w:val="24"/>
        </w:rPr>
        <w:t>4.本合同一式</w:t>
      </w:r>
      <w:r>
        <w:rPr>
          <w:rFonts w:hint="eastAsia" w:ascii="宋体" w:hAnsi="宋体"/>
          <w:color w:val="000000"/>
          <w:sz w:val="24"/>
          <w:u w:val="single"/>
        </w:rPr>
        <w:t xml:space="preserve">   </w:t>
      </w:r>
      <w:r>
        <w:rPr>
          <w:rFonts w:hint="eastAsia" w:ascii="宋体" w:hAnsi="宋体"/>
          <w:color w:val="000000"/>
          <w:sz w:val="24"/>
        </w:rPr>
        <w:t>份，具有同等法律效力。甲、乙双方各执</w:t>
      </w:r>
      <w:r>
        <w:rPr>
          <w:rFonts w:hint="eastAsia" w:ascii="宋体" w:hAnsi="宋体"/>
          <w:color w:val="000000"/>
          <w:sz w:val="24"/>
          <w:u w:val="single"/>
        </w:rPr>
        <w:t xml:space="preserve">   </w:t>
      </w:r>
      <w:r>
        <w:rPr>
          <w:rFonts w:hint="eastAsia" w:ascii="宋体" w:hAnsi="宋体"/>
          <w:color w:val="000000"/>
          <w:sz w:val="24"/>
        </w:rPr>
        <w:t>份，采购代理机构和监管部门各一份。</w:t>
      </w:r>
    </w:p>
    <w:p>
      <w:pPr>
        <w:spacing w:line="440" w:lineRule="exact"/>
        <w:ind w:firstLine="480" w:firstLineChars="200"/>
        <w:rPr>
          <w:rFonts w:ascii="宋体" w:hAnsi="宋体"/>
          <w:color w:val="000000"/>
          <w:sz w:val="24"/>
        </w:rPr>
      </w:pPr>
    </w:p>
    <w:p>
      <w:pPr>
        <w:spacing w:line="440" w:lineRule="exact"/>
        <w:rPr>
          <w:rFonts w:hint="eastAsia" w:ascii="宋体" w:hAnsi="宋体"/>
          <w:color w:val="000000"/>
          <w:sz w:val="24"/>
        </w:rPr>
      </w:pPr>
      <w:r>
        <w:rPr>
          <w:rFonts w:hint="eastAsia" w:ascii="宋体" w:hAnsi="宋体"/>
          <w:color w:val="000000"/>
          <w:sz w:val="24"/>
        </w:rPr>
        <w:t>甲方（公章）                                     乙方（公章）</w:t>
      </w:r>
    </w:p>
    <w:p>
      <w:pPr>
        <w:spacing w:line="440" w:lineRule="exact"/>
        <w:rPr>
          <w:rFonts w:hint="eastAsia" w:ascii="宋体" w:hAnsi="宋体"/>
          <w:color w:val="000000"/>
          <w:sz w:val="24"/>
        </w:rPr>
      </w:pPr>
      <w:r>
        <w:rPr>
          <w:rFonts w:hint="eastAsia" w:ascii="宋体" w:hAnsi="宋体"/>
          <w:color w:val="000000"/>
          <w:sz w:val="24"/>
        </w:rPr>
        <w:t>法定代表人：                                     法定代表人：</w:t>
      </w:r>
    </w:p>
    <w:p>
      <w:pPr>
        <w:spacing w:line="440" w:lineRule="exact"/>
        <w:rPr>
          <w:rFonts w:hint="eastAsia" w:ascii="宋体" w:hAnsi="宋体"/>
          <w:color w:val="000000"/>
          <w:sz w:val="24"/>
        </w:rPr>
      </w:pPr>
      <w:r>
        <w:rPr>
          <w:rFonts w:hint="eastAsia" w:ascii="宋体" w:hAnsi="宋体"/>
          <w:color w:val="000000"/>
          <w:sz w:val="24"/>
        </w:rPr>
        <w:t>委托代理人：                                     委托代理人：</w:t>
      </w:r>
    </w:p>
    <w:p>
      <w:pPr>
        <w:spacing w:line="440" w:lineRule="exact"/>
        <w:rPr>
          <w:rFonts w:hint="eastAsia" w:ascii="宋体" w:hAnsi="宋体"/>
          <w:color w:val="000000"/>
          <w:sz w:val="24"/>
        </w:rPr>
      </w:pPr>
      <w:r>
        <w:rPr>
          <w:rFonts w:hint="eastAsia" w:ascii="宋体" w:hAnsi="宋体"/>
          <w:color w:val="000000"/>
          <w:sz w:val="24"/>
        </w:rPr>
        <w:t>联系电话：                                       联系电话：</w:t>
      </w:r>
    </w:p>
    <w:p>
      <w:pPr>
        <w:spacing w:line="440" w:lineRule="exact"/>
        <w:rPr>
          <w:rFonts w:hint="eastAsia" w:ascii="宋体" w:hAnsi="宋体"/>
          <w:color w:val="000000"/>
          <w:sz w:val="24"/>
        </w:rPr>
      </w:pPr>
      <w:r>
        <w:rPr>
          <w:rFonts w:hint="eastAsia" w:ascii="宋体" w:hAnsi="宋体"/>
          <w:color w:val="000000"/>
          <w:sz w:val="24"/>
        </w:rPr>
        <w:t>开户银行：                                       开户银行：</w:t>
      </w:r>
    </w:p>
    <w:p>
      <w:pPr>
        <w:spacing w:line="440" w:lineRule="exact"/>
        <w:rPr>
          <w:rFonts w:hint="eastAsia" w:ascii="宋体" w:hAnsi="宋体"/>
          <w:color w:val="000000"/>
          <w:sz w:val="24"/>
        </w:rPr>
      </w:pPr>
      <w:r>
        <w:rPr>
          <w:rFonts w:hint="eastAsia" w:ascii="宋体" w:hAnsi="宋体"/>
          <w:color w:val="000000"/>
          <w:sz w:val="24"/>
          <w:lang w:eastAsia="zh-CN"/>
        </w:rPr>
        <w:t>账号</w:t>
      </w:r>
      <w:r>
        <w:rPr>
          <w:rFonts w:hint="eastAsia" w:ascii="宋体" w:hAnsi="宋体"/>
          <w:color w:val="000000"/>
          <w:sz w:val="24"/>
        </w:rPr>
        <w:t xml:space="preserve">：                                           </w:t>
      </w:r>
      <w:r>
        <w:rPr>
          <w:rFonts w:hint="eastAsia" w:ascii="宋体" w:hAnsi="宋体"/>
          <w:color w:val="000000"/>
          <w:sz w:val="24"/>
          <w:lang w:eastAsia="zh-CN"/>
        </w:rPr>
        <w:t>账号</w:t>
      </w:r>
      <w:r>
        <w:rPr>
          <w:rFonts w:hint="eastAsia" w:ascii="宋体" w:hAnsi="宋体"/>
          <w:color w:val="000000"/>
          <w:sz w:val="24"/>
        </w:rPr>
        <w:t>：</w:t>
      </w:r>
    </w:p>
    <w:p>
      <w:pPr>
        <w:spacing w:line="440" w:lineRule="exact"/>
        <w:rPr>
          <w:rFonts w:hint="eastAsia" w:ascii="宋体" w:hAnsi="宋体"/>
          <w:color w:val="000000"/>
          <w:sz w:val="24"/>
        </w:rPr>
      </w:pPr>
      <w:r>
        <w:rPr>
          <w:rFonts w:hint="eastAsia" w:ascii="宋体" w:hAnsi="宋体"/>
          <w:color w:val="000000"/>
          <w:sz w:val="24"/>
        </w:rPr>
        <w:t>地址及邮编：                                     地址及邮编：</w:t>
      </w:r>
    </w:p>
    <w:p>
      <w:pPr>
        <w:spacing w:line="440" w:lineRule="exact"/>
        <w:ind w:firstLine="480" w:firstLineChars="200"/>
        <w:rPr>
          <w:rFonts w:hint="eastAsia" w:ascii="宋体" w:hAnsi="宋体"/>
          <w:color w:val="000000"/>
          <w:sz w:val="24"/>
        </w:rPr>
      </w:pPr>
    </w:p>
    <w:p>
      <w:pPr>
        <w:pStyle w:val="9"/>
        <w:snapToGrid w:val="0"/>
        <w:spacing w:line="440" w:lineRule="exact"/>
        <w:rPr>
          <w:rFonts w:hAnsi="宋体"/>
          <w:color w:val="000000"/>
          <w:szCs w:val="21"/>
        </w:rPr>
      </w:pPr>
      <w:r>
        <w:rPr>
          <w:rFonts w:hint="eastAsia" w:hAnsi="宋体"/>
          <w:color w:val="000000"/>
          <w:sz w:val="24"/>
        </w:rPr>
        <w:t>签订时间：    年   月    日</w:t>
      </w:r>
      <w:r>
        <w:rPr>
          <w:rFonts w:hint="eastAsia"/>
          <w:color w:val="000000"/>
          <w:sz w:val="24"/>
          <w:lang w:val="zh-CN"/>
        </w:rPr>
        <w:t xml:space="preserve"> </w:t>
      </w:r>
    </w:p>
    <w:p>
      <w:pPr>
        <w:pStyle w:val="10"/>
        <w:spacing w:line="360" w:lineRule="auto"/>
        <w:jc w:val="center"/>
        <w:rPr>
          <w:rFonts w:hint="eastAsia" w:ascii="宋体" w:hAnsi="宋体"/>
          <w:b/>
          <w:color w:val="000000"/>
          <w:sz w:val="32"/>
          <w:szCs w:val="32"/>
        </w:rPr>
      </w:pPr>
    </w:p>
    <w:p>
      <w:pPr>
        <w:pStyle w:val="10"/>
        <w:spacing w:line="360" w:lineRule="auto"/>
        <w:jc w:val="center"/>
        <w:rPr>
          <w:rFonts w:hint="eastAsia" w:ascii="宋体" w:hAnsi="宋体"/>
          <w:b/>
          <w:color w:val="000000"/>
          <w:sz w:val="32"/>
          <w:szCs w:val="32"/>
        </w:rPr>
      </w:pPr>
      <w:r>
        <w:rPr>
          <w:rFonts w:hint="eastAsia" w:ascii="宋体" w:hAnsi="宋体"/>
          <w:b/>
          <w:color w:val="000000"/>
          <w:sz w:val="32"/>
          <w:szCs w:val="32"/>
        </w:rPr>
        <w:t>补充条款</w:t>
      </w:r>
    </w:p>
    <w:p>
      <w:pPr>
        <w:spacing w:line="440" w:lineRule="exact"/>
        <w:jc w:val="center"/>
        <w:rPr>
          <w:rFonts w:hint="eastAsia" w:ascii="宋体" w:hAnsi="宋体"/>
          <w:b/>
          <w:color w:val="000000"/>
          <w:sz w:val="32"/>
          <w:szCs w:val="32"/>
        </w:rPr>
      </w:pPr>
      <w:r>
        <w:rPr>
          <w:rFonts w:hint="eastAsia" w:ascii="宋体" w:hAnsi="宋体"/>
          <w:b/>
          <w:color w:val="000000"/>
          <w:sz w:val="28"/>
          <w:szCs w:val="28"/>
        </w:rPr>
        <w:t>（如果采购人认为需要制定补充条款的，可以与中标单位协商后签订，但条款内容应合法、合规、合理，并符合项目实际需求，且不得修改实质性内容）</w:t>
      </w:r>
    </w:p>
    <w:p>
      <w:pPr>
        <w:spacing w:line="360" w:lineRule="auto"/>
        <w:jc w:val="center"/>
        <w:rPr>
          <w:rFonts w:hint="eastAsia" w:ascii="宋体" w:hAnsi="宋体"/>
          <w:b/>
          <w:color w:val="000000"/>
          <w:sz w:val="32"/>
          <w:szCs w:val="32"/>
        </w:rPr>
      </w:pPr>
    </w:p>
    <w:p>
      <w:pPr>
        <w:spacing w:line="360" w:lineRule="auto"/>
        <w:jc w:val="center"/>
        <w:rPr>
          <w:rFonts w:hint="eastAsia" w:ascii="宋体" w:hAnsi="宋体"/>
          <w:b/>
          <w:color w:val="000000"/>
          <w:sz w:val="32"/>
          <w:szCs w:val="32"/>
        </w:rPr>
      </w:pPr>
    </w:p>
    <w:p/>
    <w:p>
      <w:pPr>
        <w:rPr>
          <w:rFonts w:hint="eastAsia"/>
          <w:lang w:val="en-US" w:eastAsia="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firstLine="218" w:firstLineChars="100"/>
        <w:rPr>
          <w:rFonts w:hint="eastAsia" w:ascii="宋体" w:hAnsi="宋体" w:eastAsia="宋体" w:cs="宋体"/>
          <w:spacing w:val="-11"/>
          <w:kern w:val="0"/>
          <w:sz w:val="24"/>
          <w:szCs w:val="24"/>
          <w:lang w:val="en-US" w:eastAsia="zh-CN" w:bidi="zh-CN"/>
        </w:rPr>
      </w:pPr>
    </w:p>
    <w:p>
      <w:pPr>
        <w:pStyle w:val="2"/>
        <w:ind w:left="0" w:leftChars="0" w:firstLine="0" w:firstLineChars="0"/>
        <w:rPr>
          <w:rFonts w:hint="eastAsia" w:ascii="宋体" w:hAnsi="宋体" w:eastAsia="宋体" w:cs="宋体"/>
          <w:spacing w:val="-11"/>
          <w:kern w:val="0"/>
          <w:sz w:val="24"/>
          <w:szCs w:val="24"/>
          <w:lang w:val="en-US" w:eastAsia="zh-CN" w:bidi="zh-CN"/>
        </w:rPr>
      </w:pPr>
    </w:p>
    <w:p>
      <w:pPr>
        <w:pStyle w:val="2"/>
        <w:ind w:left="0" w:leftChars="0" w:firstLine="0" w:firstLineChars="0"/>
        <w:rPr>
          <w:rFonts w:hint="eastAsia" w:ascii="宋体" w:hAnsi="宋体" w:eastAsia="宋体" w:cs="宋体"/>
          <w:b/>
          <w:bCs/>
          <w:kern w:val="2"/>
          <w:sz w:val="28"/>
          <w:szCs w:val="28"/>
          <w:lang w:val="en-US" w:eastAsia="zh-CN" w:bidi="ar-SA"/>
        </w:rPr>
      </w:pPr>
      <w:r>
        <w:rPr>
          <w:rFonts w:hint="eastAsia" w:ascii="宋体" w:hAnsi="宋体" w:eastAsia="宋体" w:cs="宋体"/>
          <w:spacing w:val="-11"/>
          <w:kern w:val="0"/>
          <w:sz w:val="24"/>
          <w:szCs w:val="24"/>
          <w:lang w:val="en-US" w:eastAsia="zh-CN" w:bidi="zh-CN"/>
        </w:rPr>
        <w:t>附件2：</w:t>
      </w:r>
    </w:p>
    <w:p>
      <w:pPr>
        <w:pStyle w:val="4"/>
        <w:ind w:left="403" w:right="37"/>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承诺及声明</w:t>
      </w:r>
    </w:p>
    <w:p>
      <w:pPr>
        <w:pStyle w:val="7"/>
        <w:rPr>
          <w:rFonts w:hint="eastAsia" w:ascii="宋体" w:hAnsi="宋体" w:eastAsia="宋体" w:cs="宋体"/>
          <w:spacing w:val="-11"/>
          <w:kern w:val="0"/>
          <w:sz w:val="24"/>
          <w:szCs w:val="24"/>
          <w:lang w:val="en-US" w:eastAsia="zh-CN" w:bidi="zh-CN"/>
        </w:rPr>
      </w:pPr>
    </w:p>
    <w:p>
      <w:pPr>
        <w:pStyle w:val="7"/>
        <w:autoSpaceDE w:val="0"/>
        <w:autoSpaceDN w:val="0"/>
        <w:spacing w:before="96" w:after="0" w:line="312" w:lineRule="auto"/>
        <w:ind w:left="236" w:right="294" w:firstLine="480"/>
        <w:jc w:val="both"/>
        <w:rPr>
          <w:rFonts w:hint="eastAsia" w:ascii="宋体" w:hAnsi="宋体" w:cs="宋体"/>
          <w:spacing w:val="-11"/>
          <w:kern w:val="0"/>
          <w:sz w:val="24"/>
          <w:lang w:val="en-US" w:eastAsia="zh-CN" w:bidi="zh-CN"/>
        </w:rPr>
      </w:pPr>
      <w:r>
        <w:rPr>
          <w:rFonts w:hint="eastAsia" w:ascii="宋体" w:hAnsi="宋体" w:cs="宋体"/>
          <w:spacing w:val="-11"/>
          <w:kern w:val="0"/>
          <w:sz w:val="24"/>
          <w:lang w:val="en-US" w:eastAsia="zh-CN" w:bidi="zh-CN"/>
        </w:rPr>
        <w:t>仙居神仙居旅游客运有限公司：</w:t>
      </w:r>
    </w:p>
    <w:p>
      <w:pPr>
        <w:pStyle w:val="7"/>
        <w:autoSpaceDE w:val="0"/>
        <w:autoSpaceDN w:val="0"/>
        <w:spacing w:before="96" w:after="0" w:line="312" w:lineRule="auto"/>
        <w:ind w:left="236" w:right="294" w:firstLine="480"/>
        <w:jc w:val="both"/>
        <w:rPr>
          <w:rFonts w:hint="eastAsia" w:ascii="宋体" w:hAnsi="宋体" w:cs="宋体"/>
          <w:spacing w:val="-11"/>
          <w:kern w:val="0"/>
          <w:sz w:val="24"/>
          <w:lang w:val="en-US" w:eastAsia="zh-CN" w:bidi="zh-CN"/>
        </w:rPr>
      </w:pPr>
      <w:r>
        <w:rPr>
          <w:rFonts w:hint="eastAsia" w:ascii="宋体" w:hAnsi="宋体" w:cs="宋体"/>
          <w:spacing w:val="-11"/>
          <w:kern w:val="0"/>
          <w:sz w:val="24"/>
          <w:lang w:val="en-US" w:eastAsia="zh-CN" w:bidi="zh-CN"/>
        </w:rPr>
        <w:t xml:space="preserve">本公司 </w:t>
      </w:r>
      <w:r>
        <w:rPr>
          <w:rFonts w:hint="eastAsia" w:ascii="宋体" w:hAnsi="宋体" w:cs="宋体"/>
          <w:spacing w:val="-11"/>
          <w:kern w:val="0"/>
          <w:sz w:val="24"/>
          <w:lang w:val="en-US" w:eastAsia="zh-CN" w:bidi="zh-CN"/>
        </w:rPr>
        <w:tab/>
      </w:r>
      <w:r>
        <w:rPr>
          <w:rFonts w:hint="eastAsia" w:ascii="宋体" w:hAnsi="宋体" w:cs="宋体"/>
          <w:spacing w:val="-11"/>
          <w:kern w:val="0"/>
          <w:sz w:val="24"/>
          <w:lang w:val="en-US" w:eastAsia="zh-CN" w:bidi="zh-CN"/>
        </w:rPr>
        <w:tab/>
      </w:r>
      <w:r>
        <w:rPr>
          <w:rFonts w:hint="eastAsia" w:ascii="宋体" w:hAnsi="宋体" w:cs="宋体"/>
          <w:spacing w:val="-11"/>
          <w:kern w:val="0"/>
          <w:sz w:val="24"/>
          <w:lang w:val="en-US" w:eastAsia="zh-CN" w:bidi="zh-CN"/>
        </w:rPr>
        <w:t xml:space="preserve">（公司名称）参加 </w:t>
      </w:r>
      <w:r>
        <w:rPr>
          <w:rFonts w:hint="eastAsia" w:ascii="宋体" w:hAnsi="宋体" w:cs="宋体"/>
          <w:spacing w:val="-11"/>
          <w:kern w:val="0"/>
          <w:sz w:val="24"/>
          <w:lang w:val="en-US" w:eastAsia="zh-CN" w:bidi="zh-CN"/>
        </w:rPr>
        <w:tab/>
      </w:r>
      <w:r>
        <w:rPr>
          <w:rFonts w:hint="eastAsia" w:ascii="宋体" w:hAnsi="宋体" w:cs="宋体"/>
          <w:spacing w:val="-11"/>
          <w:kern w:val="0"/>
          <w:sz w:val="24"/>
          <w:lang w:val="en-US" w:eastAsia="zh-CN" w:bidi="zh-CN"/>
        </w:rPr>
        <w:t xml:space="preserve">（项目名称）（项目编号： </w:t>
      </w:r>
      <w:r>
        <w:rPr>
          <w:rFonts w:hint="eastAsia" w:ascii="宋体" w:hAnsi="宋体" w:cs="宋体"/>
          <w:spacing w:val="-11"/>
          <w:kern w:val="0"/>
          <w:sz w:val="24"/>
          <w:lang w:val="en-US" w:eastAsia="zh-CN" w:bidi="zh-CN"/>
        </w:rPr>
        <w:tab/>
      </w:r>
      <w:r>
        <w:rPr>
          <w:rFonts w:hint="eastAsia" w:ascii="宋体" w:hAnsi="宋体" w:cs="宋体"/>
          <w:spacing w:val="-11"/>
          <w:kern w:val="0"/>
          <w:sz w:val="24"/>
          <w:lang w:val="en-US" w:eastAsia="zh-CN" w:bidi="zh-CN"/>
        </w:rPr>
        <w:t>）的询价活动，现我公司对具备《中华人民共和国政府采购法》第二十二条规定的条件，具体情况承诺如下：</w:t>
      </w:r>
    </w:p>
    <w:p>
      <w:pPr>
        <w:pStyle w:val="7"/>
        <w:autoSpaceDE w:val="0"/>
        <w:autoSpaceDN w:val="0"/>
        <w:spacing w:before="96" w:after="0" w:line="312" w:lineRule="auto"/>
        <w:ind w:left="236" w:right="294" w:firstLine="480"/>
        <w:jc w:val="both"/>
        <w:rPr>
          <w:rFonts w:hint="eastAsia" w:ascii="仿宋" w:hAnsi="仿宋" w:eastAsia="仿宋" w:cs="仿宋"/>
          <w:b w:val="0"/>
          <w:bCs w:val="0"/>
          <w:color w:val="000000"/>
          <w:kern w:val="2"/>
          <w:sz w:val="28"/>
          <w:szCs w:val="28"/>
          <w:lang w:val="en-US" w:eastAsia="zh-CN" w:bidi="ar-SA"/>
        </w:rPr>
      </w:pPr>
      <w:r>
        <w:rPr>
          <w:rFonts w:hint="eastAsia" w:ascii="宋体" w:hAnsi="宋体" w:cs="宋体"/>
          <w:spacing w:val="-11"/>
          <w:kern w:val="0"/>
          <w:sz w:val="24"/>
          <w:lang w:val="en-US" w:eastAsia="zh-CN" w:bidi="zh-CN"/>
        </w:rPr>
        <w:t>具有良好的商业信誉；具有履行合同所必需的设备和专业技术能力；有依法缴纳税收和社会保障资金的良好记录；无与本采购项目其他投标人存在单位负责人为同一人或存在直接控股、管理关系的情形；参加本次采购项目前三年内，在经营活动中没有重大违法记录；参加采购活动（投标截止日）前3 年内在经营活动中无列入失信被执行人且在有效期内的情形；无重大税收违法案件当事人名单且在有效期内的情形；无政府采购严重违法失信行为记录名单且在有效期内的情形。我公司及其现任法定代表人近 5 年没有行贿犯罪记录。如违反以上承诺及声明，本公司愿承担一切法律责</w:t>
      </w:r>
      <w:r>
        <w:rPr>
          <w:rFonts w:hint="eastAsia" w:ascii="仿宋" w:hAnsi="仿宋" w:eastAsia="仿宋" w:cs="仿宋"/>
          <w:b w:val="0"/>
          <w:bCs w:val="0"/>
          <w:color w:val="000000"/>
          <w:kern w:val="2"/>
          <w:sz w:val="28"/>
          <w:szCs w:val="28"/>
          <w:lang w:val="en-US" w:eastAsia="zh-CN" w:bidi="ar-SA"/>
        </w:rPr>
        <w:t>任。</w:t>
      </w:r>
    </w:p>
    <w:p>
      <w:pPr>
        <w:pStyle w:val="7"/>
        <w:spacing w:before="8"/>
        <w:rPr>
          <w:rFonts w:hint="eastAsia" w:ascii="仿宋" w:hAnsi="仿宋" w:eastAsia="仿宋" w:cs="仿宋"/>
          <w:b w:val="0"/>
          <w:bCs w:val="0"/>
          <w:color w:val="000000"/>
          <w:kern w:val="2"/>
          <w:sz w:val="28"/>
          <w:szCs w:val="28"/>
          <w:lang w:val="en-US" w:eastAsia="zh-CN" w:bidi="ar-SA"/>
        </w:rPr>
      </w:pPr>
    </w:p>
    <w:p>
      <w:pPr>
        <w:autoSpaceDE w:val="0"/>
        <w:autoSpaceDN w:val="0"/>
        <w:spacing w:before="0" w:after="0" w:line="355" w:lineRule="auto"/>
        <w:ind w:left="236" w:right="293" w:firstLine="0"/>
        <w:jc w:val="both"/>
        <w:rPr>
          <w:rFonts w:hint="eastAsia" w:ascii="宋体" w:hAnsi="宋体" w:cs="宋体"/>
          <w:b/>
          <w:spacing w:val="-4"/>
          <w:kern w:val="0"/>
          <w:sz w:val="21"/>
          <w:szCs w:val="22"/>
          <w:lang w:val="en-US" w:eastAsia="zh-CN" w:bidi="zh-CN"/>
        </w:rPr>
      </w:pPr>
      <w:r>
        <w:rPr>
          <w:rFonts w:hint="eastAsia" w:ascii="宋体" w:hAnsi="宋体" w:cs="宋体"/>
          <w:b/>
          <w:spacing w:val="-4"/>
          <w:kern w:val="0"/>
          <w:sz w:val="21"/>
          <w:szCs w:val="22"/>
          <w:lang w:val="en-US" w:eastAsia="zh-CN" w:bidi="zh-CN"/>
        </w:rPr>
        <w:t>注：1、供应商在参加政府采购活动前，被纳入法院、工商行政管理部门、税务部门、银行认定的失信名单且在有效期内，或者在前三年政府采购合同履约过程中及其他经营活动履约过程中未依法履约被有关部门处罚（处理）的，不能认定为具有良好的商业信誉。</w:t>
      </w:r>
    </w:p>
    <w:p>
      <w:pPr>
        <w:autoSpaceDE w:val="0"/>
        <w:autoSpaceDN w:val="0"/>
        <w:spacing w:before="0" w:after="0" w:line="355" w:lineRule="auto"/>
        <w:ind w:left="236" w:right="293" w:firstLine="0"/>
        <w:jc w:val="both"/>
        <w:rPr>
          <w:rFonts w:hint="eastAsia" w:ascii="宋体" w:hAnsi="宋体" w:cs="宋体"/>
          <w:b/>
          <w:spacing w:val="-4"/>
          <w:kern w:val="0"/>
          <w:sz w:val="21"/>
          <w:szCs w:val="22"/>
          <w:lang w:val="en-US" w:eastAsia="zh-CN" w:bidi="zh-CN"/>
        </w:rPr>
      </w:pPr>
      <w:r>
        <w:rPr>
          <w:rFonts w:hint="eastAsia" w:ascii="宋体" w:hAnsi="宋体" w:cs="宋体"/>
          <w:b/>
          <w:spacing w:val="-4"/>
          <w:kern w:val="0"/>
          <w:sz w:val="21"/>
          <w:szCs w:val="22"/>
          <w:lang w:val="en-US" w:eastAsia="zh-CN" w:bidi="zh-CN"/>
        </w:rPr>
        <w:t>2、供应商作出以上承诺即视为满足该条件，无需另行提供证明材料。</w:t>
      </w:r>
    </w:p>
    <w:p>
      <w:pPr>
        <w:autoSpaceDE w:val="0"/>
        <w:autoSpaceDN w:val="0"/>
        <w:spacing w:before="0" w:after="0" w:line="355" w:lineRule="auto"/>
        <w:ind w:left="236" w:right="293" w:firstLine="0"/>
        <w:jc w:val="both"/>
        <w:rPr>
          <w:rFonts w:hint="eastAsia" w:ascii="宋体" w:hAnsi="宋体" w:eastAsia="宋体" w:cs="宋体"/>
          <w:kern w:val="0"/>
          <w:sz w:val="24"/>
          <w:szCs w:val="24"/>
          <w:lang w:val="en-US" w:eastAsia="zh-CN" w:bidi="zh-CN"/>
        </w:rPr>
      </w:pPr>
    </w:p>
    <w:p>
      <w:pPr>
        <w:pStyle w:val="7"/>
        <w:tabs>
          <w:tab w:val="left" w:pos="5453"/>
        </w:tabs>
        <w:spacing w:before="133"/>
        <w:rPr>
          <w:rFonts w:hint="eastAsia" w:ascii="仿宋" w:hAnsi="仿宋" w:eastAsia="仿宋" w:cs="仿宋"/>
          <w:b w:val="0"/>
          <w:bCs w:val="0"/>
          <w:color w:val="000000"/>
          <w:kern w:val="2"/>
          <w:sz w:val="28"/>
          <w:szCs w:val="28"/>
          <w:lang w:val="en-US" w:eastAsia="zh-CN" w:bidi="ar-SA"/>
        </w:rPr>
      </w:pPr>
      <w:r>
        <w:rPr>
          <w:rFonts w:hint="eastAsia" w:ascii="宋体" w:hAnsi="宋体" w:eastAsia="宋体" w:cs="宋体"/>
          <w:kern w:val="0"/>
          <w:sz w:val="24"/>
          <w:szCs w:val="24"/>
          <w:lang w:val="en-US" w:eastAsia="zh-CN" w:bidi="zh-CN"/>
        </w:rPr>
        <w:t>承诺人名称</w:t>
      </w:r>
      <w:r>
        <w:rPr>
          <w:rFonts w:hint="eastAsia" w:ascii="宋体" w:hAnsi="宋体" w:cs="宋体"/>
          <w:kern w:val="0"/>
          <w:sz w:val="24"/>
          <w:szCs w:val="24"/>
          <w:lang w:val="en-US" w:eastAsia="zh-CN" w:bidi="zh-CN"/>
        </w:rPr>
        <w:t>（</w:t>
      </w:r>
      <w:r>
        <w:rPr>
          <w:rFonts w:hint="eastAsia" w:ascii="宋体" w:hAnsi="宋体" w:eastAsia="宋体" w:cs="宋体"/>
          <w:kern w:val="0"/>
          <w:sz w:val="24"/>
          <w:szCs w:val="24"/>
          <w:lang w:val="en-US" w:eastAsia="zh-CN" w:bidi="zh-CN"/>
        </w:rPr>
        <w:t>盖章</w:t>
      </w:r>
      <w:r>
        <w:rPr>
          <w:rFonts w:hint="eastAsia" w:ascii="宋体" w:hAnsi="宋体" w:cs="宋体"/>
          <w:kern w:val="0"/>
          <w:sz w:val="24"/>
          <w:szCs w:val="24"/>
          <w:lang w:val="en-US" w:eastAsia="zh-CN" w:bidi="zh-CN"/>
        </w:rPr>
        <w:t>）</w:t>
      </w:r>
      <w:r>
        <w:rPr>
          <w:rFonts w:hint="eastAsia" w:ascii="宋体" w:hAnsi="宋体" w:eastAsia="宋体" w:cs="宋体"/>
          <w:kern w:val="0"/>
          <w:sz w:val="24"/>
          <w:szCs w:val="24"/>
          <w:lang w:val="en-US" w:eastAsia="zh-CN" w:bidi="zh-CN"/>
        </w:rPr>
        <w:t xml:space="preserve">： </w:t>
      </w:r>
      <w:r>
        <w:rPr>
          <w:rFonts w:hint="eastAsia" w:ascii="仿宋" w:hAnsi="仿宋" w:eastAsia="仿宋" w:cs="仿宋"/>
          <w:b w:val="0"/>
          <w:bCs w:val="0"/>
          <w:color w:val="000000"/>
          <w:kern w:val="2"/>
          <w:sz w:val="28"/>
          <w:szCs w:val="28"/>
          <w:lang w:val="en-US" w:eastAsia="zh-CN" w:bidi="ar-SA"/>
        </w:rPr>
        <w:tab/>
      </w:r>
    </w:p>
    <w:p>
      <w:pPr>
        <w:pStyle w:val="7"/>
        <w:rPr>
          <w:rFonts w:hint="eastAsia" w:ascii="仿宋" w:hAnsi="仿宋" w:eastAsia="仿宋" w:cs="仿宋"/>
          <w:b w:val="0"/>
          <w:bCs w:val="0"/>
          <w:color w:val="000000"/>
          <w:kern w:val="2"/>
          <w:sz w:val="28"/>
          <w:szCs w:val="28"/>
          <w:lang w:val="en-US" w:eastAsia="zh-CN" w:bidi="ar-SA"/>
        </w:rPr>
      </w:pPr>
    </w:p>
    <w:p>
      <w:pPr>
        <w:pStyle w:val="7"/>
        <w:autoSpaceDE w:val="0"/>
        <w:autoSpaceDN w:val="0"/>
        <w:spacing w:before="96" w:after="0" w:line="312" w:lineRule="auto"/>
        <w:ind w:left="236" w:right="294" w:firstLine="480"/>
        <w:jc w:val="both"/>
        <w:rPr>
          <w:rFonts w:hint="eastAsia" w:ascii="宋体" w:hAnsi="宋体" w:cs="宋体"/>
          <w:spacing w:val="-11"/>
          <w:kern w:val="0"/>
          <w:sz w:val="24"/>
          <w:lang w:val="en-US" w:eastAsia="zh-CN" w:bidi="zh-CN"/>
        </w:rPr>
      </w:pPr>
    </w:p>
    <w:p>
      <w:pPr>
        <w:pStyle w:val="7"/>
        <w:autoSpaceDE w:val="0"/>
        <w:autoSpaceDN w:val="0"/>
        <w:spacing w:before="96" w:after="0" w:line="312" w:lineRule="auto"/>
        <w:ind w:right="294"/>
        <w:jc w:val="left"/>
        <w:rPr>
          <w:rFonts w:hint="eastAsia" w:ascii="宋体" w:hAnsi="宋体" w:cs="宋体"/>
          <w:spacing w:val="-11"/>
          <w:kern w:val="0"/>
          <w:sz w:val="24"/>
          <w:lang w:val="en-US" w:eastAsia="zh-CN" w:bidi="zh-CN"/>
        </w:rPr>
      </w:pPr>
      <w:r>
        <w:rPr>
          <w:rFonts w:hint="eastAsia" w:ascii="宋体" w:hAnsi="宋体" w:cs="宋体"/>
          <w:spacing w:val="-11"/>
          <w:kern w:val="0"/>
          <w:sz w:val="24"/>
          <w:lang w:val="en-US" w:eastAsia="zh-CN" w:bidi="zh-CN"/>
        </w:rPr>
        <w:t xml:space="preserve">法定代表人（签字或盖章）或被授权人（签字）： </w:t>
      </w:r>
      <w:r>
        <w:rPr>
          <w:rFonts w:hint="eastAsia" w:ascii="宋体" w:hAnsi="宋体" w:cs="宋体"/>
          <w:spacing w:val="-11"/>
          <w:kern w:val="0"/>
          <w:sz w:val="24"/>
          <w:lang w:val="en-US" w:eastAsia="zh-CN" w:bidi="zh-CN"/>
        </w:rPr>
        <w:tab/>
      </w:r>
    </w:p>
    <w:p>
      <w:pPr>
        <w:pStyle w:val="7"/>
        <w:autoSpaceDE w:val="0"/>
        <w:autoSpaceDN w:val="0"/>
        <w:spacing w:before="96" w:after="0" w:line="312" w:lineRule="auto"/>
        <w:ind w:left="236" w:right="294" w:firstLine="480"/>
        <w:jc w:val="both"/>
        <w:rPr>
          <w:rFonts w:hint="eastAsia" w:ascii="宋体" w:hAnsi="宋体" w:cs="宋体"/>
          <w:spacing w:val="-11"/>
          <w:kern w:val="0"/>
          <w:sz w:val="24"/>
          <w:lang w:val="en-US" w:eastAsia="zh-CN" w:bidi="zh-CN"/>
        </w:rPr>
      </w:pPr>
    </w:p>
    <w:p>
      <w:pPr>
        <w:pStyle w:val="7"/>
        <w:autoSpaceDE w:val="0"/>
        <w:autoSpaceDN w:val="0"/>
        <w:spacing w:before="96" w:after="0" w:line="312" w:lineRule="auto"/>
        <w:ind w:left="236" w:right="294" w:firstLine="480"/>
        <w:jc w:val="both"/>
        <w:rPr>
          <w:rFonts w:hint="eastAsia" w:ascii="宋体" w:hAnsi="宋体" w:cs="宋体"/>
          <w:spacing w:val="-11"/>
          <w:kern w:val="0"/>
          <w:sz w:val="24"/>
          <w:lang w:val="en-US" w:eastAsia="zh-CN" w:bidi="zh-CN"/>
        </w:rPr>
      </w:pPr>
    </w:p>
    <w:p>
      <w:pPr>
        <w:pStyle w:val="7"/>
        <w:autoSpaceDE w:val="0"/>
        <w:autoSpaceDN w:val="0"/>
        <w:spacing w:before="96" w:after="0" w:line="312" w:lineRule="auto"/>
        <w:ind w:right="294"/>
        <w:jc w:val="left"/>
        <w:rPr>
          <w:rFonts w:hint="eastAsia" w:ascii="宋体" w:hAnsi="宋体" w:cs="宋体"/>
          <w:spacing w:val="-11"/>
          <w:kern w:val="0"/>
          <w:sz w:val="24"/>
          <w:lang w:val="en-US" w:eastAsia="zh-CN" w:bidi="zh-CN"/>
        </w:rPr>
        <w:sectPr>
          <w:headerReference r:id="rId3" w:type="default"/>
          <w:footerReference r:id="rId4" w:type="default"/>
          <w:pgSz w:w="11910" w:h="16840"/>
          <w:pgMar w:top="1580" w:right="1120" w:bottom="1180" w:left="1180" w:header="0" w:footer="919" w:gutter="0"/>
          <w:cols w:space="720" w:num="1"/>
        </w:sectPr>
      </w:pPr>
      <w:r>
        <w:rPr>
          <w:rFonts w:hint="eastAsia" w:ascii="宋体" w:hAnsi="宋体" w:cs="宋体"/>
          <w:spacing w:val="-11"/>
          <w:kern w:val="0"/>
          <w:sz w:val="24"/>
          <w:lang w:val="en-US" w:eastAsia="zh-CN" w:bidi="zh-CN"/>
        </w:rPr>
        <w:t xml:space="preserve">日期：   </w:t>
      </w:r>
      <w:r>
        <w:rPr>
          <w:rFonts w:hint="eastAsia" w:ascii="宋体" w:hAnsi="宋体" w:cs="宋体"/>
          <w:spacing w:val="-11"/>
          <w:kern w:val="0"/>
          <w:sz w:val="24"/>
          <w:lang w:val="en-US" w:eastAsia="zh-CN" w:bidi="zh-CN"/>
        </w:rPr>
        <w:tab/>
      </w:r>
      <w:r>
        <w:rPr>
          <w:rFonts w:hint="eastAsia" w:ascii="宋体" w:hAnsi="宋体" w:cs="宋体"/>
          <w:spacing w:val="-11"/>
          <w:kern w:val="0"/>
          <w:sz w:val="24"/>
          <w:lang w:val="en-US" w:eastAsia="zh-CN" w:bidi="zh-CN"/>
        </w:rPr>
        <w:t xml:space="preserve">年    </w:t>
      </w:r>
      <w:r>
        <w:rPr>
          <w:rFonts w:hint="eastAsia" w:ascii="宋体" w:hAnsi="宋体" w:cs="宋体"/>
          <w:spacing w:val="-11"/>
          <w:kern w:val="0"/>
          <w:sz w:val="24"/>
          <w:lang w:val="en-US" w:eastAsia="zh-CN" w:bidi="zh-CN"/>
        </w:rPr>
        <w:tab/>
      </w:r>
      <w:r>
        <w:rPr>
          <w:rFonts w:hint="eastAsia" w:ascii="宋体" w:hAnsi="宋体" w:cs="宋体"/>
          <w:spacing w:val="-11"/>
          <w:kern w:val="0"/>
          <w:sz w:val="24"/>
          <w:lang w:val="en-US" w:eastAsia="zh-CN" w:bidi="zh-CN"/>
        </w:rPr>
        <w:t xml:space="preserve">月   </w:t>
      </w:r>
      <w:r>
        <w:rPr>
          <w:rFonts w:hint="eastAsia" w:ascii="宋体" w:hAnsi="宋体" w:cs="宋体"/>
          <w:spacing w:val="-11"/>
          <w:kern w:val="0"/>
          <w:sz w:val="24"/>
          <w:lang w:val="en-US" w:eastAsia="zh-CN" w:bidi="zh-CN"/>
        </w:rPr>
        <w:tab/>
      </w:r>
      <w:r>
        <w:rPr>
          <w:rFonts w:hint="eastAsia" w:ascii="宋体" w:hAnsi="宋体" w:cs="宋体"/>
          <w:spacing w:val="-11"/>
          <w:kern w:val="0"/>
          <w:sz w:val="24"/>
          <w:lang w:val="en-US" w:eastAsia="zh-CN" w:bidi="zh-CN"/>
        </w:rPr>
        <w:t>日</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cs="宋体"/>
          <w:b w:val="0"/>
          <w:bCs w:val="0"/>
          <w:color w:val="000000"/>
          <w:sz w:val="32"/>
          <w:szCs w:val="32"/>
          <w:lang w:val="en-US" w:eastAsia="zh-CN"/>
        </w:rPr>
      </w:pPr>
    </w:p>
    <w:p>
      <w:pPr>
        <w:ind w:firstLine="460" w:firstLineChars="200"/>
        <w:rPr>
          <w:rFonts w:hint="eastAsia" w:ascii="宋体" w:hAnsi="宋体" w:eastAsia="宋体" w:cs="宋体"/>
          <w:spacing w:val="-5"/>
          <w:kern w:val="0"/>
          <w:sz w:val="24"/>
          <w:szCs w:val="24"/>
          <w:lang w:val="en-US" w:eastAsia="zh-CN" w:bidi="zh-CN"/>
        </w:rPr>
      </w:pPr>
    </w:p>
    <w:p>
      <w:pPr>
        <w:ind w:firstLine="460" w:firstLineChars="200"/>
        <w:rPr>
          <w:rFonts w:hint="eastAsia" w:ascii="宋体" w:hAnsi="宋体" w:eastAsia="宋体" w:cs="宋体"/>
          <w:spacing w:val="-5"/>
          <w:kern w:val="0"/>
          <w:sz w:val="24"/>
          <w:szCs w:val="24"/>
          <w:lang w:val="en-US" w:eastAsia="zh-CN" w:bidi="zh-CN"/>
        </w:rPr>
      </w:pPr>
      <w:r>
        <w:rPr>
          <w:rFonts w:hint="eastAsia" w:ascii="宋体" w:hAnsi="宋体" w:eastAsia="宋体" w:cs="宋体"/>
          <w:spacing w:val="-5"/>
          <w:kern w:val="0"/>
          <w:sz w:val="24"/>
          <w:szCs w:val="24"/>
          <w:lang w:val="en-US" w:eastAsia="zh-CN" w:bidi="zh-CN"/>
        </w:rPr>
        <w:t>附件2：报价函</w:t>
      </w:r>
    </w:p>
    <w:p>
      <w:pPr>
        <w:rPr>
          <w:rFonts w:hint="eastAsia"/>
          <w:lang w:val="en-US" w:eastAsia="zh-CN"/>
        </w:rPr>
      </w:pPr>
    </w:p>
    <w:tbl>
      <w:tblPr>
        <w:tblStyle w:val="15"/>
        <w:tblW w:w="83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8"/>
        <w:gridCol w:w="3586"/>
        <w:gridCol w:w="1568"/>
        <w:gridCol w:w="23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3" w:hRule="atLeast"/>
        </w:trPr>
        <w:tc>
          <w:tcPr>
            <w:tcW w:w="8334"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报   价   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6002"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仙居神仙居旅游客运有限公司</w:t>
            </w:r>
            <w:r>
              <w:rPr>
                <w:rFonts w:hint="eastAsia" w:ascii="宋体" w:hAnsi="宋体" w:cs="宋体"/>
                <w:i w:val="0"/>
                <w:iCs w:val="0"/>
                <w:color w:val="000000"/>
                <w:kern w:val="0"/>
                <w:sz w:val="24"/>
                <w:szCs w:val="24"/>
                <w:u w:val="none"/>
                <w:lang w:val="en-US" w:eastAsia="zh-CN" w:bidi="ar"/>
              </w:rPr>
              <w:t>：</w:t>
            </w:r>
          </w:p>
        </w:tc>
        <w:tc>
          <w:tcPr>
            <w:tcW w:w="2332"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334"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在认真阅读仙居神仙居旅游客运有限公司神仙居南停车场木屋采</w:t>
            </w:r>
            <w:r>
              <w:rPr>
                <w:rFonts w:hint="eastAsia" w:ascii="宋体" w:hAnsi="宋体" w:cs="宋体"/>
                <w:i w:val="0"/>
                <w:iCs w:val="0"/>
                <w:color w:val="000000"/>
                <w:kern w:val="0"/>
                <w:sz w:val="20"/>
                <w:szCs w:val="20"/>
                <w:u w:val="none"/>
                <w:lang w:val="en-US" w:eastAsia="zh-CN" w:bidi="ar"/>
              </w:rPr>
              <w:t>购</w:t>
            </w:r>
            <w:r>
              <w:rPr>
                <w:rStyle w:val="20"/>
                <w:lang w:val="en-US" w:eastAsia="zh-CN" w:bidi="ar"/>
              </w:rPr>
              <w:t>询价采购公告后，其报价如下：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8334"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9"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货物参数</w:t>
            </w:r>
          </w:p>
        </w:tc>
        <w:tc>
          <w:tcPr>
            <w:tcW w:w="1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单价（元/平方）</w:t>
            </w:r>
          </w:p>
        </w:tc>
        <w:tc>
          <w:tcPr>
            <w:tcW w:w="2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木屋1</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木屋</w:t>
            </w:r>
            <w:r>
              <w:rPr>
                <w:rFonts w:hint="eastAsia" w:ascii="宋体" w:hAnsi="宋体" w:eastAsia="宋体" w:cs="宋体"/>
                <w:i w:val="0"/>
                <w:iCs w:val="0"/>
                <w:color w:val="000000"/>
                <w:kern w:val="0"/>
                <w:sz w:val="24"/>
                <w:szCs w:val="24"/>
                <w:u w:val="none"/>
                <w:lang w:val="en-US" w:eastAsia="zh-CN" w:bidi="ar"/>
              </w:rPr>
              <w:t>2</w:t>
            </w:r>
          </w:p>
        </w:tc>
        <w:tc>
          <w:tcPr>
            <w:tcW w:w="35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83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总计：                    ； 大写：                                         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2" w:hRule="atLeast"/>
        </w:trPr>
        <w:tc>
          <w:tcPr>
            <w:tcW w:w="8334" w:type="dxa"/>
            <w:gridSpan w:val="4"/>
            <w:tcBorders>
              <w:top w:val="single" w:color="000000" w:sz="4"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声明：我方在报价前，已认真阅读项目《询价采购公告》，理解并完全响应文件中所有实质性要求。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8334" w:type="dxa"/>
            <w:gridSpan w:val="4"/>
            <w:tcBorders>
              <w:top w:val="nil"/>
              <w:left w:val="nil"/>
              <w:bottom w:val="nil"/>
              <w:right w:val="nil"/>
            </w:tcBorders>
            <w:shd w:val="clear" w:color="auto" w:fill="auto"/>
            <w:noWrap/>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84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586"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6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32"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8334"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报价公司：      （盖章）        授权委托人：（签字）           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84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586"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56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332"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bl>
    <w:p/>
    <w:p>
      <w:pPr>
        <w:pStyle w:val="4"/>
        <w:numPr>
          <w:ilvl w:val="0"/>
          <w:numId w:val="0"/>
        </w:numPr>
        <w:tabs>
          <w:tab w:val="left" w:pos="1286"/>
        </w:tabs>
        <w:spacing w:before="39"/>
        <w:ind w:right="58" w:rightChars="0"/>
        <w:jc w:val="both"/>
        <w:rPr>
          <w:rFonts w:hint="default" w:ascii="仿宋" w:hAnsi="仿宋" w:eastAsia="仿宋" w:cs="仿宋"/>
          <w:b w:val="0"/>
          <w:bCs w:val="0"/>
          <w:color w:val="000000"/>
          <w:kern w:val="2"/>
          <w:sz w:val="24"/>
          <w:szCs w:val="24"/>
          <w:lang w:val="en-US" w:eastAsia="zh-CN" w:bidi="ar-SA"/>
        </w:rPr>
      </w:pPr>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67005" cy="141605"/>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67005" cy="141605"/>
                      </a:xfrm>
                      <a:prstGeom prst="rect">
                        <a:avLst/>
                      </a:prstGeom>
                      <a:noFill/>
                      <a:ln>
                        <a:noFill/>
                      </a:ln>
                      <a:effectLst/>
                    </wps:spPr>
                    <wps:txbx>
                      <w:txbxContent>
                        <w:p>
                          <w:pPr>
                            <w:spacing w:before="0" w:line="222" w:lineRule="exact"/>
                            <w:ind w:left="40" w:right="0" w:firstLine="0"/>
                            <w:jc w:val="left"/>
                            <w:rPr>
                              <w:sz w:val="18"/>
                            </w:rPr>
                          </w:pPr>
                          <w:r>
                            <w:fldChar w:fldCharType="begin"/>
                          </w:r>
                          <w:r>
                            <w:rPr>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1.15pt;width:13.15pt;mso-position-horizontal:center;mso-position-horizontal-relative:margin;z-index:251659264;mso-width-relative:page;mso-height-relative:page;" filled="f" stroked="f" coordsize="21600,21600" o:gfxdata="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PT2nL0wAAAAMBAAAPAAAAAAAAAAEAIAAAACIAAABkcnMvZG93bnJldi54bWxQSwECFAAU&#10;AAAACACHTuJAfaS1ub0BAACBAwAADgAAAAAAAAABACAAAAAiAQAAZHJzL2Uyb0RvYy54bWxQSwUG&#10;AAAAAAYABgBZAQAAUQUAAAAA&#10;">
              <v:fill on="f" focussize="0,0"/>
              <v:stroke on="f"/>
              <v:imagedata o:title=""/>
              <o:lock v:ext="edit" aspectratio="f"/>
              <v:textbox inset="0mm,0mm,0mm,0mm">
                <w:txbxContent>
                  <w:p>
                    <w:pPr>
                      <w:spacing w:before="0" w:line="222" w:lineRule="exact"/>
                      <w:ind w:left="40" w:right="0" w:firstLine="0"/>
                      <w:jc w:val="left"/>
                      <w:rPr>
                        <w:sz w:val="18"/>
                      </w:rPr>
                    </w:pPr>
                    <w:r>
                      <w:fldChar w:fldCharType="begin"/>
                    </w:r>
                    <w:r>
                      <w:rPr>
                        <w:sz w:val="18"/>
                      </w:rPr>
                      <w:instrText xml:space="preserve"> PAGE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C1510"/>
    <w:rsid w:val="00D837F3"/>
    <w:rsid w:val="01172A03"/>
    <w:rsid w:val="02627157"/>
    <w:rsid w:val="033E6494"/>
    <w:rsid w:val="03F2117F"/>
    <w:rsid w:val="0403412C"/>
    <w:rsid w:val="04AE4A43"/>
    <w:rsid w:val="04BC65E6"/>
    <w:rsid w:val="09694018"/>
    <w:rsid w:val="0A873AEE"/>
    <w:rsid w:val="0B03452A"/>
    <w:rsid w:val="0BA947A7"/>
    <w:rsid w:val="0D2C6083"/>
    <w:rsid w:val="106B45BE"/>
    <w:rsid w:val="134612AA"/>
    <w:rsid w:val="14121C63"/>
    <w:rsid w:val="171E7FAF"/>
    <w:rsid w:val="17FC603C"/>
    <w:rsid w:val="19B5081A"/>
    <w:rsid w:val="19FC7E9A"/>
    <w:rsid w:val="1ADE6F76"/>
    <w:rsid w:val="1B560992"/>
    <w:rsid w:val="1B562D46"/>
    <w:rsid w:val="1D017313"/>
    <w:rsid w:val="1EA72C55"/>
    <w:rsid w:val="201E74B3"/>
    <w:rsid w:val="22017C82"/>
    <w:rsid w:val="223F0877"/>
    <w:rsid w:val="22F028ED"/>
    <w:rsid w:val="24B4674B"/>
    <w:rsid w:val="27DF64F1"/>
    <w:rsid w:val="284F49FA"/>
    <w:rsid w:val="2CFB467E"/>
    <w:rsid w:val="2DA428D7"/>
    <w:rsid w:val="2E1B1816"/>
    <w:rsid w:val="2E2C59BE"/>
    <w:rsid w:val="30180B0C"/>
    <w:rsid w:val="31E1527F"/>
    <w:rsid w:val="333C68EE"/>
    <w:rsid w:val="33E24F51"/>
    <w:rsid w:val="356E5F10"/>
    <w:rsid w:val="36121410"/>
    <w:rsid w:val="36BD19ED"/>
    <w:rsid w:val="38E76B84"/>
    <w:rsid w:val="39130A2A"/>
    <w:rsid w:val="392D45D1"/>
    <w:rsid w:val="398A2650"/>
    <w:rsid w:val="3E9D087E"/>
    <w:rsid w:val="3EA142AA"/>
    <w:rsid w:val="409241E8"/>
    <w:rsid w:val="40CD6944"/>
    <w:rsid w:val="40FE46A8"/>
    <w:rsid w:val="430944CB"/>
    <w:rsid w:val="43816006"/>
    <w:rsid w:val="45C01824"/>
    <w:rsid w:val="45E65E08"/>
    <w:rsid w:val="45F30E47"/>
    <w:rsid w:val="471D2382"/>
    <w:rsid w:val="494D1DA6"/>
    <w:rsid w:val="4BD84517"/>
    <w:rsid w:val="4CF44F18"/>
    <w:rsid w:val="4E4E7F8A"/>
    <w:rsid w:val="4E7C3473"/>
    <w:rsid w:val="4EED7A97"/>
    <w:rsid w:val="5115533A"/>
    <w:rsid w:val="54CE24A4"/>
    <w:rsid w:val="584C2CA9"/>
    <w:rsid w:val="590649AC"/>
    <w:rsid w:val="59442A7C"/>
    <w:rsid w:val="5AEC0684"/>
    <w:rsid w:val="5CE172C2"/>
    <w:rsid w:val="5E893645"/>
    <w:rsid w:val="5EA7273D"/>
    <w:rsid w:val="5F0722E5"/>
    <w:rsid w:val="61E17E42"/>
    <w:rsid w:val="624D0546"/>
    <w:rsid w:val="69382960"/>
    <w:rsid w:val="6A140BE4"/>
    <w:rsid w:val="6A1F142A"/>
    <w:rsid w:val="6DDC7812"/>
    <w:rsid w:val="6E48646B"/>
    <w:rsid w:val="6FBD702D"/>
    <w:rsid w:val="6FE861B6"/>
    <w:rsid w:val="70A4007D"/>
    <w:rsid w:val="715E5B7B"/>
    <w:rsid w:val="71634B83"/>
    <w:rsid w:val="719C7770"/>
    <w:rsid w:val="72E33A53"/>
    <w:rsid w:val="73153D40"/>
    <w:rsid w:val="73B5785D"/>
    <w:rsid w:val="73C66DBA"/>
    <w:rsid w:val="73DE5E35"/>
    <w:rsid w:val="742C1194"/>
    <w:rsid w:val="762E6985"/>
    <w:rsid w:val="771F2A69"/>
    <w:rsid w:val="786D5D04"/>
    <w:rsid w:val="789D27E0"/>
    <w:rsid w:val="7A6D4315"/>
    <w:rsid w:val="7B8D3CFF"/>
    <w:rsid w:val="7C772CD5"/>
    <w:rsid w:val="7C8C0F1D"/>
    <w:rsid w:val="7C8E140F"/>
    <w:rsid w:val="7CE7227B"/>
    <w:rsid w:val="7DA84046"/>
    <w:rsid w:val="7E1A2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1"/>
    <w:pPr>
      <w:outlineLvl w:val="1"/>
    </w:pPr>
    <w:rPr>
      <w:rFonts w:ascii="宋体" w:hAnsi="宋体" w:eastAsia="宋体" w:cs="宋体"/>
      <w:b/>
      <w:bCs/>
      <w:sz w:val="36"/>
      <w:szCs w:val="36"/>
      <w:lang w:val="zh-CN" w:eastAsia="zh-CN" w:bidi="zh-CN"/>
    </w:rPr>
  </w:style>
  <w:style w:type="paragraph" w:styleId="4">
    <w:name w:val="heading 2"/>
    <w:basedOn w:val="1"/>
    <w:next w:val="1"/>
    <w:qFormat/>
    <w:uiPriority w:val="1"/>
    <w:pPr>
      <w:spacing w:before="79"/>
      <w:ind w:right="58"/>
      <w:jc w:val="center"/>
      <w:outlineLvl w:val="2"/>
    </w:pPr>
    <w:rPr>
      <w:rFonts w:ascii="宋体" w:hAnsi="宋体" w:eastAsia="宋体" w:cs="宋体"/>
      <w:b/>
      <w:bCs/>
      <w:sz w:val="32"/>
      <w:szCs w:val="32"/>
      <w:lang w:val="zh-CN" w:eastAsia="zh-CN" w:bidi="zh-CN"/>
    </w:rPr>
  </w:style>
  <w:style w:type="paragraph" w:styleId="5">
    <w:name w:val="heading 4"/>
    <w:basedOn w:val="1"/>
    <w:next w:val="1"/>
    <w:qFormat/>
    <w:uiPriority w:val="1"/>
    <w:pPr>
      <w:ind w:left="236"/>
      <w:outlineLvl w:val="4"/>
    </w:pPr>
    <w:rPr>
      <w:rFonts w:ascii="宋体" w:hAnsi="宋体" w:eastAsia="宋体" w:cs="宋体"/>
      <w:b/>
      <w:bCs/>
      <w:sz w:val="28"/>
      <w:szCs w:val="28"/>
      <w:lang w:val="zh-CN" w:eastAsia="zh-CN" w:bidi="zh-CN"/>
    </w:rPr>
  </w:style>
  <w:style w:type="paragraph" w:styleId="6">
    <w:name w:val="heading 5"/>
    <w:basedOn w:val="1"/>
    <w:next w:val="1"/>
    <w:qFormat/>
    <w:uiPriority w:val="1"/>
    <w:pPr>
      <w:ind w:left="716"/>
      <w:outlineLvl w:val="5"/>
    </w:pPr>
    <w:rPr>
      <w:rFonts w:ascii="宋体" w:hAnsi="宋体" w:eastAsia="宋体" w:cs="宋体"/>
      <w:b/>
      <w:bCs/>
      <w:sz w:val="24"/>
      <w:szCs w:val="24"/>
      <w:lang w:val="zh-CN" w:eastAsia="zh-CN" w:bidi="zh-CN"/>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7">
    <w:name w:val="Body Text"/>
    <w:basedOn w:val="1"/>
    <w:next w:val="8"/>
    <w:qFormat/>
    <w:uiPriority w:val="0"/>
    <w:pPr>
      <w:spacing w:after="120"/>
    </w:pPr>
  </w:style>
  <w:style w:type="paragraph" w:styleId="8">
    <w:name w:val="Body Text First Indent"/>
    <w:basedOn w:val="7"/>
    <w:next w:val="1"/>
    <w:qFormat/>
    <w:uiPriority w:val="0"/>
    <w:pPr>
      <w:spacing w:line="360" w:lineRule="auto"/>
      <w:ind w:firstLine="200" w:firstLineChars="200"/>
      <w:jc w:val="left"/>
    </w:pPr>
  </w:style>
  <w:style w:type="paragraph" w:styleId="9">
    <w:name w:val="Plain Text"/>
    <w:basedOn w:val="1"/>
    <w:qFormat/>
    <w:uiPriority w:val="99"/>
    <w:rPr>
      <w:rFonts w:ascii="宋体" w:hAnsi="Courier New"/>
      <w:szCs w:val="20"/>
    </w:rPr>
  </w:style>
  <w:style w:type="paragraph" w:styleId="10">
    <w:name w:val="Body Text Indent 2"/>
    <w:basedOn w:val="1"/>
    <w:next w:val="11"/>
    <w:qFormat/>
    <w:uiPriority w:val="0"/>
    <w:pPr>
      <w:spacing w:after="120" w:line="480" w:lineRule="auto"/>
      <w:ind w:left="420" w:leftChars="200"/>
    </w:pPr>
  </w:style>
  <w:style w:type="paragraph" w:customStyle="1" w:styleId="11">
    <w:name w:val="目录 22"/>
    <w:next w:val="1"/>
    <w:qFormat/>
    <w:uiPriority w:val="0"/>
    <w:pPr>
      <w:wordWrap w:val="0"/>
      <w:jc w:val="both"/>
    </w:pPr>
    <w:rPr>
      <w:rFonts w:ascii="宋体" w:hAnsi="宋体" w:eastAsia="宋体" w:cs="宋体"/>
      <w:sz w:val="21"/>
      <w:lang w:val="en-US" w:eastAsia="zh-CN" w:bidi="ar-SA"/>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List Paragraph"/>
    <w:basedOn w:val="1"/>
    <w:qFormat/>
    <w:uiPriority w:val="1"/>
    <w:pPr>
      <w:ind w:left="236" w:firstLine="480"/>
    </w:pPr>
    <w:rPr>
      <w:rFonts w:ascii="宋体" w:hAnsi="宋体" w:eastAsia="宋体" w:cs="宋体"/>
      <w:lang w:val="zh-CN" w:eastAsia="zh-CN" w:bidi="zh-CN"/>
    </w:rPr>
  </w:style>
  <w:style w:type="paragraph" w:customStyle="1" w:styleId="18">
    <w:name w:val="Table Paragraph"/>
    <w:basedOn w:val="1"/>
    <w:qFormat/>
    <w:uiPriority w:val="1"/>
    <w:rPr>
      <w:rFonts w:ascii="宋体" w:hAnsi="宋体" w:eastAsia="宋体" w:cs="宋体"/>
      <w:lang w:val="zh-CN" w:eastAsia="zh-CN" w:bidi="zh-CN"/>
    </w:rPr>
  </w:style>
  <w:style w:type="character" w:customStyle="1" w:styleId="19">
    <w:name w:val="font41"/>
    <w:basedOn w:val="16"/>
    <w:qFormat/>
    <w:uiPriority w:val="0"/>
    <w:rPr>
      <w:rFonts w:hint="eastAsia" w:ascii="宋体" w:hAnsi="宋体" w:eastAsia="宋体" w:cs="宋体"/>
      <w:color w:val="000000"/>
      <w:sz w:val="20"/>
      <w:szCs w:val="20"/>
      <w:u w:val="single"/>
    </w:rPr>
  </w:style>
  <w:style w:type="character" w:customStyle="1" w:styleId="20">
    <w:name w:val="font3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行者沈</cp:lastModifiedBy>
  <dcterms:modified xsi:type="dcterms:W3CDTF">2022-11-01T06:22:02Z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29A06DB8341C4BA9BFBF20A1032772E7</vt:lpwstr>
  </property>
</Properties>
</file>